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C29" w:rsidRPr="007335B4" w:rsidRDefault="00E97C29" w:rsidP="00E97C29">
      <w:pPr>
        <w:suppressAutoHyphens/>
        <w:jc w:val="center"/>
        <w:rPr>
          <w:i/>
          <w:color w:val="FF0000"/>
        </w:rPr>
      </w:pPr>
      <w:r w:rsidRPr="007335B4">
        <w:rPr>
          <w:i/>
          <w:color w:val="FF0000"/>
        </w:rPr>
        <w:t xml:space="preserve"> </w:t>
      </w:r>
    </w:p>
    <w:p w:rsidR="0096019C" w:rsidRDefault="0096019C" w:rsidP="0096019C">
      <w:pPr>
        <w:suppressAutoHyphens/>
        <w:jc w:val="center"/>
        <w:rPr>
          <w:b/>
        </w:rPr>
      </w:pPr>
      <w:r>
        <w:rPr>
          <w:b/>
        </w:rPr>
        <w:t>ТЕХНИЧЕСКОЕ ЗАДАНИЕ</w:t>
      </w:r>
    </w:p>
    <w:p w:rsidR="0096019C" w:rsidRDefault="00516545" w:rsidP="0096019C">
      <w:pPr>
        <w:suppressAutoHyphens/>
        <w:jc w:val="center"/>
      </w:pPr>
      <w:r>
        <w:t xml:space="preserve"> </w:t>
      </w:r>
      <w:r w:rsidR="0096019C">
        <w:t>«Мероприятия, необходимые для подключения новых потребителей к источнику тепловой энергии Южной ТЭЦ (ТЭЦ-22)»</w:t>
      </w:r>
    </w:p>
    <w:p w:rsidR="0096019C" w:rsidRDefault="0096019C" w:rsidP="0096019C">
      <w:pPr>
        <w:suppressAutoHyphens/>
        <w:rPr>
          <w:b/>
        </w:rPr>
      </w:pPr>
    </w:p>
    <w:p w:rsidR="0096019C" w:rsidRDefault="0096019C" w:rsidP="0096019C">
      <w:pPr>
        <w:suppressAutoHyphens/>
        <w:rPr>
          <w:b/>
        </w:rPr>
      </w:pPr>
    </w:p>
    <w:p w:rsidR="0096019C" w:rsidRDefault="0096019C" w:rsidP="0096019C">
      <w:pPr>
        <w:numPr>
          <w:ilvl w:val="0"/>
          <w:numId w:val="42"/>
        </w:numPr>
        <w:suppressAutoHyphens/>
        <w:rPr>
          <w:b/>
        </w:rPr>
      </w:pPr>
      <w:r>
        <w:rPr>
          <w:b/>
        </w:rPr>
        <w:t xml:space="preserve"> Общие требования.</w:t>
      </w:r>
    </w:p>
    <w:p w:rsidR="0096019C" w:rsidRDefault="0096019C" w:rsidP="0096019C">
      <w:pPr>
        <w:suppressAutoHyphens/>
        <w:ind w:left="720"/>
        <w:rPr>
          <w:b/>
        </w:rPr>
      </w:pPr>
    </w:p>
    <w:p w:rsidR="0096019C" w:rsidRDefault="0096019C" w:rsidP="0096019C">
      <w:pPr>
        <w:suppressAutoHyphens/>
        <w:jc w:val="both"/>
        <w:rPr>
          <w:b/>
        </w:rPr>
      </w:pPr>
      <w:r>
        <w:rPr>
          <w:b/>
        </w:rPr>
        <w:t>1. Требования к месту выполнения работ.</w:t>
      </w:r>
    </w:p>
    <w:p w:rsidR="0096019C" w:rsidRDefault="0096019C" w:rsidP="0096019C">
      <w:pPr>
        <w:suppressAutoHyphens/>
        <w:jc w:val="both"/>
      </w:pPr>
      <w:r>
        <w:t xml:space="preserve">г. Санкт-Петербург, ул. Софийская, дом </w:t>
      </w:r>
      <w:proofErr w:type="gramStart"/>
      <w:r>
        <w:t>96 ,</w:t>
      </w:r>
      <w:proofErr w:type="gramEnd"/>
      <w:r>
        <w:t xml:space="preserve"> Южная ТЭЦ, филиала «Невский» ОАО «ТГК-1».</w:t>
      </w:r>
    </w:p>
    <w:p w:rsidR="0096019C" w:rsidRDefault="0096019C" w:rsidP="0096019C">
      <w:pPr>
        <w:suppressAutoHyphens/>
        <w:jc w:val="both"/>
        <w:rPr>
          <w:b/>
        </w:rPr>
      </w:pPr>
    </w:p>
    <w:p w:rsidR="0096019C" w:rsidRDefault="0096019C" w:rsidP="0096019C">
      <w:pPr>
        <w:suppressAutoHyphens/>
      </w:pPr>
      <w:r>
        <w:t xml:space="preserve">Ответственные за составление технического задания: </w:t>
      </w:r>
    </w:p>
    <w:p w:rsidR="0096019C" w:rsidRDefault="0096019C" w:rsidP="0096019C">
      <w:pPr>
        <w:suppressAutoHyphens/>
      </w:pPr>
      <w:r>
        <w:t>начальник ПТО: Прудников Артем Игоревич, рабочий телефон (812) 901-48-65</w:t>
      </w:r>
    </w:p>
    <w:p w:rsidR="0096019C" w:rsidRDefault="0096019C" w:rsidP="0096019C">
      <w:pPr>
        <w:suppressAutoHyphens/>
      </w:pPr>
      <w:r>
        <w:t>начальник КТЦ: Коновалов Алексей Ильич, рабочий телефон (812) 901-48-80</w:t>
      </w:r>
    </w:p>
    <w:p w:rsidR="0096019C" w:rsidRDefault="0096019C" w:rsidP="0096019C">
      <w:pPr>
        <w:suppressAutoHyphens/>
      </w:pPr>
    </w:p>
    <w:p w:rsidR="0096019C" w:rsidRDefault="0096019C" w:rsidP="0096019C">
      <w:pPr>
        <w:suppressAutoHyphens/>
        <w:rPr>
          <w:b/>
        </w:rPr>
      </w:pPr>
      <w:r>
        <w:rPr>
          <w:b/>
        </w:rPr>
        <w:t>1.2 Период выполнения работ:</w:t>
      </w:r>
    </w:p>
    <w:p w:rsidR="0096019C" w:rsidRDefault="0096019C" w:rsidP="0096019C">
      <w:pPr>
        <w:suppressAutoHyphens/>
      </w:pPr>
      <w:r>
        <w:t>Начало                 июнь 2016 г.</w:t>
      </w:r>
    </w:p>
    <w:p w:rsidR="0096019C" w:rsidRDefault="0096019C" w:rsidP="0096019C">
      <w:pPr>
        <w:suppressAutoHyphens/>
      </w:pPr>
      <w:r>
        <w:t>Окончание           декабрь 201</w:t>
      </w:r>
      <w:r w:rsidR="00F06BD8">
        <w:t>7</w:t>
      </w:r>
      <w:r>
        <w:t xml:space="preserve"> г.</w:t>
      </w:r>
    </w:p>
    <w:p w:rsidR="0096019C" w:rsidRDefault="0096019C" w:rsidP="0096019C">
      <w:pPr>
        <w:suppressAutoHyphens/>
        <w:jc w:val="both"/>
        <w:rPr>
          <w:i/>
          <w:color w:val="FF0000"/>
        </w:rPr>
      </w:pPr>
    </w:p>
    <w:p w:rsidR="00D34EA3" w:rsidRPr="00DE014B" w:rsidRDefault="00D34EA3" w:rsidP="00D34EA3">
      <w:pPr>
        <w:numPr>
          <w:ilvl w:val="0"/>
          <w:numId w:val="15"/>
        </w:numPr>
        <w:tabs>
          <w:tab w:val="left" w:pos="993"/>
        </w:tabs>
        <w:jc w:val="both"/>
        <w:rPr>
          <w:b/>
        </w:rPr>
      </w:pPr>
      <w:r w:rsidRPr="00DE014B">
        <w:rPr>
          <w:b/>
        </w:rPr>
        <w:t>Требования к сметно-договорной документации.</w:t>
      </w:r>
    </w:p>
    <w:p w:rsidR="00D34EA3" w:rsidRPr="00DE014B" w:rsidRDefault="00D34EA3" w:rsidP="00D34EA3">
      <w:pPr>
        <w:suppressAutoHyphens/>
        <w:ind w:firstLine="709"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Стоимость работ определяется:</w:t>
      </w:r>
    </w:p>
    <w:p w:rsidR="00D34EA3" w:rsidRPr="00DE014B" w:rsidRDefault="00D34EA3" w:rsidP="00D34EA3">
      <w:pPr>
        <w:suppressAutoHyphens/>
        <w:ind w:firstLine="709"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- сметой на ПР (ПИР),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Приложение сметной документации к оферте/коммерческому предложению участника конкурентной процедуры обязательно.</w:t>
      </w:r>
    </w:p>
    <w:p w:rsidR="00D34EA3" w:rsidRPr="00DE014B" w:rsidRDefault="00D34EA3" w:rsidP="00D34EA3">
      <w:pPr>
        <w:suppressAutoHyphens/>
        <w:ind w:firstLine="709"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- укрупнённым или сметным расчётом цены предмета договора в части стоимости поставляемого оборудования, строительно-монтажных работ (СМР), пусконаладочных работ (ПНР). Приложение сметы на ПР (ПИР) и укрупнённого расчёта (сметного расчёта) цены к оферте/ коммерческому предложению участника конкурентной процедуры обязательно.</w:t>
      </w:r>
    </w:p>
    <w:p w:rsidR="00D34EA3" w:rsidRPr="00DE014B" w:rsidRDefault="00D34EA3" w:rsidP="00D34EA3">
      <w:pPr>
        <w:suppressAutoHyphens/>
        <w:ind w:firstLine="709"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Окончательная стоимость оборудования, СМР и ПНР уточняется на основании разработанной подрядчиком проектной документации и составленной в соответствии с ней сметой. Данная смета является неотъемлемой частью договора и согласовывается сторонами в дополнительном соглашении к договору.</w:t>
      </w:r>
    </w:p>
    <w:p w:rsidR="00D34EA3" w:rsidRPr="00DE014B" w:rsidRDefault="00D34EA3" w:rsidP="00D34EA3">
      <w:pPr>
        <w:suppressAutoHyphens/>
        <w:ind w:firstLine="709"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«Невский», утвержденными вышеуказанным приказом.</w:t>
      </w:r>
    </w:p>
    <w:p w:rsidR="00D34EA3" w:rsidRPr="00DE014B" w:rsidRDefault="00D34EA3" w:rsidP="00D34EA3">
      <w:pPr>
        <w:suppressAutoHyphens/>
        <w:jc w:val="both"/>
      </w:pPr>
    </w:p>
    <w:p w:rsidR="00D34EA3" w:rsidRPr="00DE014B" w:rsidRDefault="00D34EA3" w:rsidP="00D34EA3">
      <w:pPr>
        <w:numPr>
          <w:ilvl w:val="0"/>
          <w:numId w:val="15"/>
        </w:numPr>
        <w:suppressAutoHyphens/>
        <w:jc w:val="both"/>
        <w:rPr>
          <w:b/>
        </w:rPr>
      </w:pPr>
      <w:r w:rsidRPr="00DE014B">
        <w:rPr>
          <w:b/>
        </w:rPr>
        <w:t>Требования к выполнению работ.</w:t>
      </w:r>
    </w:p>
    <w:p w:rsidR="00D34EA3" w:rsidRPr="00DE014B" w:rsidRDefault="00D34EA3" w:rsidP="00D34EA3">
      <w:pPr>
        <w:suppressAutoHyphens/>
        <w:ind w:left="720"/>
        <w:jc w:val="both"/>
        <w:rPr>
          <w:b/>
        </w:rPr>
      </w:pPr>
    </w:p>
    <w:p w:rsidR="00D34EA3" w:rsidRPr="00DE014B" w:rsidRDefault="00D34EA3" w:rsidP="00D34EA3">
      <w:pPr>
        <w:suppressAutoHyphens/>
        <w:jc w:val="both"/>
      </w:pPr>
      <w:r w:rsidRPr="00DE014B">
        <w:rPr>
          <w:b/>
        </w:rPr>
        <w:t>3.1. Цель работы:</w:t>
      </w:r>
      <w:r w:rsidRPr="00DE014B">
        <w:rPr>
          <w:i/>
          <w:color w:val="FF0000"/>
        </w:rPr>
        <w:t xml:space="preserve"> </w:t>
      </w:r>
      <w:r w:rsidRPr="00DE014B">
        <w:t xml:space="preserve">восстановление проектной схемы теплофикационной установки, исключение местных гидравлических сопротивлений, препятствующих созданию номинального и максимального расходов и как следствие достижение номинальной тепловой производительности подогревателей сетевых горизонтальных (ПСГ) эн. блоков ст. №1,2; обеспечение номинальных расходов от сетевых насосов второй ступени. </w:t>
      </w:r>
    </w:p>
    <w:p w:rsidR="00D34EA3" w:rsidRPr="00DE014B" w:rsidRDefault="00D34EA3" w:rsidP="00D34EA3">
      <w:pPr>
        <w:suppressAutoHyphens/>
        <w:jc w:val="both"/>
        <w:rPr>
          <w:color w:val="FF0000"/>
        </w:rPr>
      </w:pPr>
      <w:r w:rsidRPr="00DE014B">
        <w:t xml:space="preserve">      Выполнение комплекса работ по замене электрифицированной арматуры и модернизации сетевых насосов.</w:t>
      </w:r>
    </w:p>
    <w:p w:rsidR="00D34EA3" w:rsidRPr="00DE014B" w:rsidRDefault="00D34EA3" w:rsidP="00D34EA3">
      <w:pPr>
        <w:suppressAutoHyphens/>
        <w:jc w:val="both"/>
        <w:rPr>
          <w:b/>
        </w:rPr>
      </w:pPr>
    </w:p>
    <w:p w:rsidR="00D34EA3" w:rsidRPr="00DE014B" w:rsidRDefault="00D34EA3" w:rsidP="00D34EA3">
      <w:pPr>
        <w:suppressAutoHyphens/>
        <w:jc w:val="both"/>
        <w:rPr>
          <w:b/>
        </w:rPr>
      </w:pPr>
      <w:r w:rsidRPr="00DE014B">
        <w:rPr>
          <w:b/>
        </w:rPr>
        <w:t>3.2. Описание и основные технические характеристики: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lastRenderedPageBreak/>
        <w:t>Теплофикационная установка (ТУ) и установка горячего водоснабжения (ГВС) ТЭЦ является технически сложным объектом предназначены для снабжения потребителей города тепловой энергией (горячей водой), для создания запаса горячей (</w:t>
      </w:r>
      <w:proofErr w:type="spellStart"/>
      <w:r w:rsidRPr="00DE014B">
        <w:t>подпиточной</w:t>
      </w:r>
      <w:proofErr w:type="spellEnd"/>
      <w:r w:rsidRPr="00DE014B">
        <w:t xml:space="preserve">) воды и подачи ее в теплосеть, для удаления из </w:t>
      </w:r>
      <w:proofErr w:type="spellStart"/>
      <w:r w:rsidRPr="00DE014B">
        <w:t>подпиточной</w:t>
      </w:r>
      <w:proofErr w:type="spellEnd"/>
      <w:r w:rsidRPr="00DE014B">
        <w:t xml:space="preserve"> воды коррозионно-активных газов кислорода и свободной углекислоты.</w:t>
      </w:r>
    </w:p>
    <w:p w:rsidR="00D34EA3" w:rsidRPr="00DE014B" w:rsidRDefault="00D34EA3" w:rsidP="00D34EA3">
      <w:pPr>
        <w:keepNext/>
        <w:numPr>
          <w:ilvl w:val="12"/>
          <w:numId w:val="0"/>
        </w:numPr>
        <w:ind w:firstLine="709"/>
        <w:jc w:val="both"/>
        <w:outlineLvl w:val="1"/>
        <w:rPr>
          <w:b/>
          <w:i/>
        </w:rPr>
      </w:pPr>
      <w:r w:rsidRPr="00DE014B">
        <w:rPr>
          <w:b/>
          <w:i/>
        </w:rPr>
        <w:t>Основные элементы ТУ и ГВС: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r w:rsidRPr="00DE014B">
        <w:t>встроенный пучок конденсатора турбины (ВП),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r w:rsidRPr="00DE014B">
        <w:t>подогреватель сетевой воды первой ступени (ПСГ-1),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r w:rsidRPr="00DE014B">
        <w:t>подогреватель сетевой воды второй ступени (ПСГ-2),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r w:rsidRPr="00DE014B">
        <w:t>сетевые насосы первой ступени (1 СН),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r w:rsidRPr="00DE014B">
        <w:t>сетевые насосы второй ступени (2 СН),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r w:rsidRPr="00DE014B">
        <w:t>конденсатные насосы подогреватели сетевой воды первой ступени (1 КНБ),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r w:rsidRPr="00DE014B">
        <w:t>конденсатные насосы подогревателя сетевой воды второй ступени (2 КНБ),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r w:rsidRPr="00DE014B">
        <w:t xml:space="preserve">вакуумные деаэраторы </w:t>
      </w:r>
      <w:proofErr w:type="spellStart"/>
      <w:r w:rsidRPr="00DE014B">
        <w:t>подпиточной</w:t>
      </w:r>
      <w:proofErr w:type="spellEnd"/>
      <w:r w:rsidRPr="00DE014B">
        <w:t xml:space="preserve"> воды (ДСВ),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r w:rsidRPr="00DE014B">
        <w:t>водогрейные котлы (ПТВМ - 180, КВГМ-180),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r w:rsidRPr="00DE014B">
        <w:t>насосы рециркуляции водогрейных котлов (НРВ),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r w:rsidRPr="00DE014B">
        <w:t>насосы перепуска сетевой воды (НПСВ),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r w:rsidRPr="00DE014B">
        <w:t xml:space="preserve">насосы </w:t>
      </w:r>
      <w:proofErr w:type="spellStart"/>
      <w:r w:rsidRPr="00DE014B">
        <w:t>подпиточные</w:t>
      </w:r>
      <w:proofErr w:type="spellEnd"/>
      <w:r w:rsidRPr="00DE014B">
        <w:t xml:space="preserve"> зимние (НПЗ),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r w:rsidRPr="00DE014B">
        <w:t xml:space="preserve">насосы </w:t>
      </w:r>
      <w:proofErr w:type="spellStart"/>
      <w:r w:rsidRPr="00DE014B">
        <w:t>подпиточные</w:t>
      </w:r>
      <w:proofErr w:type="spellEnd"/>
      <w:r w:rsidRPr="00DE014B">
        <w:t xml:space="preserve"> летние (НПЛ),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r w:rsidRPr="00DE014B">
        <w:t>баки-аккумуляторы ГВС (БА),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r w:rsidRPr="00DE014B">
        <w:t>бак перелива,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r w:rsidRPr="00DE014B">
        <w:t xml:space="preserve">подогреватель греющий воды вакуумных деаэраторов и </w:t>
      </w:r>
      <w:proofErr w:type="spellStart"/>
      <w:r w:rsidRPr="00DE014B">
        <w:t>подпиточной</w:t>
      </w:r>
      <w:proofErr w:type="spellEnd"/>
      <w:r w:rsidRPr="00DE014B">
        <w:t xml:space="preserve"> воды (ПСВ-500),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r w:rsidRPr="00DE014B">
        <w:t>эжекторы вакуумных деаэраторов,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r w:rsidRPr="00DE014B">
        <w:t xml:space="preserve">насосы </w:t>
      </w:r>
      <w:proofErr w:type="spellStart"/>
      <w:r w:rsidRPr="00DE014B">
        <w:t>горводопроводной</w:t>
      </w:r>
      <w:proofErr w:type="spellEnd"/>
      <w:r w:rsidRPr="00DE014B">
        <w:t xml:space="preserve"> воды (НГВ),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r w:rsidRPr="00DE014B">
        <w:t>трубопроводы,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r w:rsidRPr="00DE014B">
        <w:t>регулирующая и запорная арматура,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r w:rsidRPr="00DE014B">
        <w:t>приборы КИП и автоматики: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r w:rsidRPr="00DE014B">
        <w:t>гидрозатвор.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  <w:rPr>
          <w:b/>
        </w:rPr>
      </w:pPr>
      <w:r w:rsidRPr="00DE014B">
        <w:rPr>
          <w:b/>
        </w:rPr>
        <w:t>Встроенный пучок.</w:t>
      </w:r>
    </w:p>
    <w:p w:rsidR="00D34EA3" w:rsidRPr="00DE014B" w:rsidRDefault="00D34EA3" w:rsidP="00D34EA3">
      <w:pPr>
        <w:numPr>
          <w:ilvl w:val="12"/>
          <w:numId w:val="0"/>
        </w:numPr>
        <w:jc w:val="both"/>
      </w:pPr>
      <w:r w:rsidRPr="00DE014B">
        <w:tab/>
        <w:t xml:space="preserve">Встроенный пучок (ВП) предназначен для подогрева </w:t>
      </w:r>
      <w:proofErr w:type="spellStart"/>
      <w:r w:rsidRPr="00DE014B">
        <w:t>горводопроводной</w:t>
      </w:r>
      <w:proofErr w:type="spellEnd"/>
      <w:r w:rsidRPr="00DE014B">
        <w:t xml:space="preserve"> </w:t>
      </w:r>
      <w:proofErr w:type="spellStart"/>
      <w:r w:rsidRPr="00DE014B">
        <w:t>подпиточной</w:t>
      </w:r>
      <w:proofErr w:type="spellEnd"/>
      <w:r w:rsidRPr="00DE014B">
        <w:t xml:space="preserve"> воды отработавшим паром турбины.</w:t>
      </w:r>
    </w:p>
    <w:p w:rsidR="00D34EA3" w:rsidRPr="00DE014B" w:rsidRDefault="00D34EA3" w:rsidP="00D34EA3">
      <w:pPr>
        <w:numPr>
          <w:ilvl w:val="12"/>
          <w:numId w:val="0"/>
        </w:numPr>
        <w:jc w:val="both"/>
      </w:pPr>
      <w:r w:rsidRPr="00DE014B">
        <w:tab/>
        <w:t>Встроенный пучок представляет собой горизонтальный теплообменник с поверхностью охлаждения 3000 м</w:t>
      </w:r>
      <w:r w:rsidRPr="00DE014B">
        <w:rPr>
          <w:vertAlign w:val="superscript"/>
        </w:rPr>
        <w:t>2</w:t>
      </w:r>
      <w:r w:rsidRPr="00DE014B">
        <w:t>. Поверхность охлаждения образованна прямыми трубами 24х1 мм, длиной 8320 мм, выполненных из сплава МНЖ-5-1. Трубы развальцованы с обеих сторон в трубных досках и опираются на 4 промежуточные трубные перегородки.</w:t>
      </w:r>
    </w:p>
    <w:p w:rsidR="00D34EA3" w:rsidRPr="00DE014B" w:rsidRDefault="00D34EA3" w:rsidP="00D34EA3">
      <w:pPr>
        <w:numPr>
          <w:ilvl w:val="12"/>
          <w:numId w:val="0"/>
        </w:numPr>
        <w:jc w:val="both"/>
      </w:pPr>
      <w:r w:rsidRPr="00DE014B">
        <w:tab/>
        <w:t xml:space="preserve">По водяной стороне встроенный пучок выполнен четырехходовым. В верхней части встроенного пучка смонтирован отсос </w:t>
      </w:r>
      <w:proofErr w:type="gramStart"/>
      <w:r w:rsidRPr="00DE014B">
        <w:t>паро-воздушной</w:t>
      </w:r>
      <w:proofErr w:type="gramEnd"/>
      <w:r w:rsidRPr="00DE014B">
        <w:t xml:space="preserve"> смеси, которая отсасывается в линию основных эжекторов при работе встроенного пучка. Крышки водяных камер выполнены съемными и снабжены люками для осмотра, чистки или </w:t>
      </w:r>
      <w:proofErr w:type="spellStart"/>
      <w:r w:rsidRPr="00DE014B">
        <w:t>подвальцовки</w:t>
      </w:r>
      <w:proofErr w:type="spellEnd"/>
      <w:r w:rsidRPr="00DE014B">
        <w:t xml:space="preserve"> труб на отключенном по охлаждающей воде встроенном пучке. Паровое пространство пучка, для его осмотра на неработающей турбине имеет такие же люки.</w:t>
      </w:r>
    </w:p>
    <w:p w:rsidR="00D34EA3" w:rsidRPr="00DE014B" w:rsidRDefault="00D34EA3" w:rsidP="00D34EA3">
      <w:pPr>
        <w:numPr>
          <w:ilvl w:val="12"/>
          <w:numId w:val="0"/>
        </w:numPr>
        <w:jc w:val="both"/>
      </w:pPr>
      <w:r w:rsidRPr="00DE014B">
        <w:tab/>
        <w:t>Для наблюдения за работой встроенного пучка во время эксплуатации он снабжен комплектом контрольно-измерительных приборов.</w:t>
      </w:r>
    </w:p>
    <w:p w:rsidR="00D34EA3" w:rsidRPr="00DE014B" w:rsidRDefault="00D34EA3" w:rsidP="00D34EA3">
      <w:pPr>
        <w:numPr>
          <w:ilvl w:val="12"/>
          <w:numId w:val="0"/>
        </w:numPr>
        <w:jc w:val="both"/>
      </w:pPr>
      <w:r w:rsidRPr="00DE014B">
        <w:tab/>
        <w:t xml:space="preserve">Встроенный пучок имеет отключающую арматуру по охлаждающей воде ТУ-306 и ТУ-307, а </w:t>
      </w:r>
      <w:proofErr w:type="gramStart"/>
      <w:r w:rsidRPr="00DE014B">
        <w:t>так же</w:t>
      </w:r>
      <w:proofErr w:type="gramEnd"/>
      <w:r w:rsidRPr="00DE014B">
        <w:t xml:space="preserve"> байпас ТУ-308.</w:t>
      </w:r>
    </w:p>
    <w:p w:rsidR="00D34EA3" w:rsidRPr="00DE014B" w:rsidRDefault="00D34EA3" w:rsidP="00D34EA3">
      <w:pPr>
        <w:keepNext/>
        <w:numPr>
          <w:ilvl w:val="12"/>
          <w:numId w:val="0"/>
        </w:numPr>
        <w:ind w:firstLine="709"/>
        <w:jc w:val="both"/>
        <w:outlineLvl w:val="1"/>
        <w:rPr>
          <w:b/>
        </w:rPr>
      </w:pPr>
      <w:r w:rsidRPr="00DE014B">
        <w:rPr>
          <w:b/>
        </w:rPr>
        <w:t>Подогреватель сетевой воды 1-й ступени.</w:t>
      </w:r>
    </w:p>
    <w:p w:rsidR="00D34EA3" w:rsidRPr="00DE014B" w:rsidRDefault="00D34EA3" w:rsidP="00D34EA3">
      <w:pPr>
        <w:numPr>
          <w:ilvl w:val="12"/>
          <w:numId w:val="0"/>
        </w:numPr>
        <w:jc w:val="both"/>
      </w:pPr>
      <w:r w:rsidRPr="00DE014B">
        <w:t>Подогреватель сетевой воды 1-й ступени предназначен для подогрева сетевой воды паром из нижнего отопительного отбора турбины, являющимся выхлопом ЦСД-2 и включает в себя: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proofErr w:type="gramStart"/>
      <w:r w:rsidRPr="00DE014B">
        <w:t>собственно</w:t>
      </w:r>
      <w:proofErr w:type="gramEnd"/>
      <w:r w:rsidRPr="00DE014B">
        <w:t xml:space="preserve"> подогреватель типа ПСГ-5000-2,5-3-1;</w:t>
      </w:r>
    </w:p>
    <w:p w:rsidR="00D34EA3" w:rsidRPr="00DE014B" w:rsidRDefault="00D34EA3" w:rsidP="00D34EA3">
      <w:pPr>
        <w:numPr>
          <w:ilvl w:val="0"/>
          <w:numId w:val="18"/>
        </w:numPr>
        <w:jc w:val="both"/>
      </w:pPr>
      <w:proofErr w:type="spellStart"/>
      <w:r w:rsidRPr="00DE014B">
        <w:t>конденсатосборник</w:t>
      </w:r>
      <w:proofErr w:type="spellEnd"/>
      <w:r w:rsidRPr="00DE014B">
        <w:t xml:space="preserve"> </w:t>
      </w:r>
      <w:proofErr w:type="spellStart"/>
      <w:r w:rsidRPr="00DE014B">
        <w:t>деаэрационного</w:t>
      </w:r>
      <w:proofErr w:type="spellEnd"/>
      <w:r w:rsidRPr="00DE014B">
        <w:t xml:space="preserve"> типа КД-550-2,5-1;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lastRenderedPageBreak/>
        <w:t>Подогреватель сетевой воды типа ПСГ-5000-2,5-3-1 представляет горизонтальный теплообменник поверхностного типа. Греющий пар поступает в подогреватель из девятого отбора турбины (после 28 и 37 ступеней) и, конденсируясь на трубном пучке, нагревает сетевую воду.</w:t>
      </w:r>
    </w:p>
    <w:p w:rsidR="00D34EA3" w:rsidRPr="00DE014B" w:rsidRDefault="00D34EA3" w:rsidP="00D34EA3">
      <w:pPr>
        <w:numPr>
          <w:ilvl w:val="12"/>
          <w:numId w:val="0"/>
        </w:numPr>
        <w:jc w:val="both"/>
      </w:pPr>
      <w:r w:rsidRPr="00DE014B">
        <w:t xml:space="preserve">Образовавшийся конденсат сливается в нижнюю часть корпуса и оттуда в </w:t>
      </w:r>
      <w:proofErr w:type="spellStart"/>
      <w:r w:rsidRPr="00DE014B">
        <w:t>деаэрационный</w:t>
      </w:r>
      <w:proofErr w:type="spellEnd"/>
      <w:r w:rsidRPr="00DE014B">
        <w:t xml:space="preserve"> </w:t>
      </w:r>
      <w:proofErr w:type="spellStart"/>
      <w:r w:rsidRPr="00DE014B">
        <w:t>конденсатосборник</w:t>
      </w:r>
      <w:proofErr w:type="spellEnd"/>
      <w:r w:rsidRPr="00DE014B">
        <w:t xml:space="preserve"> через специально спрофилированные отверстия. Поверхность сетевого подогревателя образована прямыми трубами из нержавеющей стали Х18H10Т 5х1 </w:t>
      </w:r>
      <w:proofErr w:type="spellStart"/>
      <w:proofErr w:type="gramStart"/>
      <w:r w:rsidRPr="00DE014B">
        <w:t>мм,развальцированными</w:t>
      </w:r>
      <w:proofErr w:type="spellEnd"/>
      <w:proofErr w:type="gramEnd"/>
      <w:r w:rsidRPr="00DE014B">
        <w:t xml:space="preserve"> и приваренными с обеих сторон к трубным доскам и опирающимися на 5 промежуточных трубных перегородок.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 xml:space="preserve">Для защиты труб от эрозии со стороны входа пара перед трубным пучком установлены нержавеющие щитки-отбойники. Для сохранения необходимой плотности вальцовочных соединений и компенсации разности температурных расширений корпуса и трубного пучка на корпус подогревателя со стороны поворотной водяной камеры имеются линзовые компенсаторы. Для осмотра, чистки и </w:t>
      </w:r>
      <w:proofErr w:type="spellStart"/>
      <w:r w:rsidRPr="00DE014B">
        <w:t>подвальцовки</w:t>
      </w:r>
      <w:proofErr w:type="spellEnd"/>
      <w:r w:rsidRPr="00DE014B">
        <w:t xml:space="preserve"> труб, крышки его водяных камер выполнены съемными.</w:t>
      </w:r>
    </w:p>
    <w:p w:rsidR="00D34EA3" w:rsidRPr="00DE014B" w:rsidRDefault="00D34EA3" w:rsidP="00D34EA3">
      <w:pPr>
        <w:keepNext/>
        <w:numPr>
          <w:ilvl w:val="12"/>
          <w:numId w:val="0"/>
        </w:numPr>
        <w:jc w:val="both"/>
        <w:outlineLvl w:val="2"/>
      </w:pPr>
      <w:r w:rsidRPr="00DE014B">
        <w:t>Технические данные подогревателя ПСГ-1:</w:t>
      </w:r>
    </w:p>
    <w:p w:rsidR="00D34EA3" w:rsidRPr="00DE014B" w:rsidRDefault="00D34EA3" w:rsidP="00D34EA3">
      <w:pPr>
        <w:numPr>
          <w:ilvl w:val="12"/>
          <w:numId w:val="0"/>
        </w:numPr>
        <w:jc w:val="both"/>
      </w:pPr>
      <w:r w:rsidRPr="00DE014B">
        <w:t>Поверхность теплообмена -5000 м</w:t>
      </w:r>
      <w:proofErr w:type="gramStart"/>
      <w:r w:rsidRPr="00DE014B">
        <w:rPr>
          <w:vertAlign w:val="superscript"/>
        </w:rPr>
        <w:t xml:space="preserve">2 </w:t>
      </w:r>
      <w:r w:rsidRPr="00DE014B">
        <w:t>;</w:t>
      </w:r>
      <w:proofErr w:type="gramEnd"/>
    </w:p>
    <w:p w:rsidR="00D34EA3" w:rsidRPr="00DE014B" w:rsidRDefault="00D34EA3" w:rsidP="00D34EA3">
      <w:pPr>
        <w:numPr>
          <w:ilvl w:val="12"/>
          <w:numId w:val="0"/>
        </w:numPr>
        <w:jc w:val="both"/>
      </w:pPr>
      <w:proofErr w:type="spellStart"/>
      <w:r w:rsidRPr="00DE014B">
        <w:t>Теплопроизводительность</w:t>
      </w:r>
      <w:proofErr w:type="spellEnd"/>
      <w:r w:rsidRPr="00DE014B">
        <w:t>: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номинальная-175 Гкал/ч,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максимальная-350 Гкал/ч;</w:t>
      </w:r>
    </w:p>
    <w:p w:rsidR="00D34EA3" w:rsidRPr="00DE014B" w:rsidRDefault="00D34EA3" w:rsidP="00D34EA3">
      <w:pPr>
        <w:numPr>
          <w:ilvl w:val="12"/>
          <w:numId w:val="0"/>
        </w:numPr>
        <w:jc w:val="both"/>
      </w:pPr>
      <w:r w:rsidRPr="00DE014B">
        <w:t>Давление греющего пара номинальное (абсолютное)-0,5</w:t>
      </w:r>
      <w:r w:rsidRPr="00DE014B">
        <w:sym w:font="Symbol" w:char="F0B8"/>
      </w:r>
      <w:r w:rsidRPr="00DE014B">
        <w:t>1,5 кг/см</w:t>
      </w:r>
      <w:r w:rsidRPr="00DE014B">
        <w:rPr>
          <w:vertAlign w:val="superscript"/>
        </w:rPr>
        <w:t xml:space="preserve">2 </w:t>
      </w:r>
      <w:r w:rsidRPr="00DE014B">
        <w:t>;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Расход греющего пара: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номинальный-310 т/ч,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максимальный-620 т/ч;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Давление сетевой воды, максимальное – 8 кгс/м</w:t>
      </w:r>
      <w:proofErr w:type="gramStart"/>
      <w:r w:rsidRPr="00DE014B">
        <w:rPr>
          <w:vertAlign w:val="superscript"/>
        </w:rPr>
        <w:t xml:space="preserve">2 </w:t>
      </w:r>
      <w:r w:rsidRPr="00DE014B">
        <w:t>;</w:t>
      </w:r>
      <w:proofErr w:type="gramEnd"/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Температура воды на выходе максимальная -105</w:t>
      </w:r>
      <w:r w:rsidRPr="00DE014B">
        <w:sym w:font="Symbol" w:char="F0B0"/>
      </w:r>
      <w:r w:rsidRPr="00DE014B">
        <w:t>С;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Расход сетевой воды: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номинальный-6000 т/ч,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максимальный-8000 т/ч;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минимальный-1500 т/ч;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Число ходов-4;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Гидравлическое сопротивление (для чистых труб) при температуре воды 60</w:t>
      </w:r>
      <w:r w:rsidRPr="00DE014B">
        <w:sym w:font="Symbol" w:char="F0B0"/>
      </w:r>
      <w:r w:rsidRPr="00DE014B">
        <w:t>С :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 xml:space="preserve">при номинальном расходе -9,7 </w:t>
      </w:r>
      <w:proofErr w:type="spellStart"/>
      <w:r w:rsidRPr="00DE014B">
        <w:t>м.вод.ст</w:t>
      </w:r>
      <w:proofErr w:type="spellEnd"/>
      <w:r w:rsidRPr="00DE014B">
        <w:t>.,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 xml:space="preserve">при максимальном расходе -16,5 </w:t>
      </w:r>
      <w:proofErr w:type="spellStart"/>
      <w:r w:rsidRPr="00DE014B">
        <w:t>м.вод.ст</w:t>
      </w:r>
      <w:proofErr w:type="spellEnd"/>
      <w:r w:rsidRPr="00DE014B">
        <w:t>.;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proofErr w:type="spellStart"/>
      <w:r w:rsidRPr="00DE014B">
        <w:t>Конденсатосборник</w:t>
      </w:r>
      <w:proofErr w:type="spellEnd"/>
      <w:r w:rsidRPr="00DE014B">
        <w:t xml:space="preserve"> </w:t>
      </w:r>
      <w:proofErr w:type="spellStart"/>
      <w:r w:rsidRPr="00DE014B">
        <w:t>деаэрационный</w:t>
      </w:r>
      <w:proofErr w:type="spellEnd"/>
      <w:r w:rsidRPr="00DE014B">
        <w:t xml:space="preserve"> типа КД-550-2,5-1 представляет собой горизонтальный аппарат, в верхней части которого расположено специальное устройство для струйно-</w:t>
      </w:r>
      <w:proofErr w:type="spellStart"/>
      <w:r w:rsidRPr="00DE014B">
        <w:t>барботажной</w:t>
      </w:r>
      <w:proofErr w:type="spellEnd"/>
      <w:r w:rsidRPr="00DE014B">
        <w:t xml:space="preserve"> дегазации, а нижняя часть служит емкостью, содержащей </w:t>
      </w:r>
      <w:proofErr w:type="gramStart"/>
      <w:r w:rsidRPr="00DE014B">
        <w:t>необходимый</w:t>
      </w:r>
      <w:proofErr w:type="gramEnd"/>
      <w:r w:rsidRPr="00DE014B">
        <w:t xml:space="preserve"> объем конденсата для регулирования уровня на </w:t>
      </w:r>
      <w:proofErr w:type="spellStart"/>
      <w:r w:rsidRPr="00DE014B">
        <w:t>всасе</w:t>
      </w:r>
      <w:proofErr w:type="spellEnd"/>
      <w:r w:rsidRPr="00DE014B">
        <w:t xml:space="preserve"> конденсатных насосов бойлеров.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 xml:space="preserve">Конденсат из подогревателя сливается на верхний перфорированный лист </w:t>
      </w:r>
      <w:proofErr w:type="spellStart"/>
      <w:r w:rsidRPr="00DE014B">
        <w:t>деаэрационного</w:t>
      </w:r>
      <w:proofErr w:type="spellEnd"/>
      <w:r w:rsidRPr="00DE014B">
        <w:t xml:space="preserve"> устройства, а оттуда струями на щелевой лист барботера.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Для осмотра и чистки струйно-</w:t>
      </w:r>
      <w:proofErr w:type="spellStart"/>
      <w:r w:rsidRPr="00DE014B">
        <w:t>барботажного</w:t>
      </w:r>
      <w:proofErr w:type="spellEnd"/>
      <w:r w:rsidRPr="00DE014B">
        <w:t xml:space="preserve"> устройства </w:t>
      </w:r>
      <w:proofErr w:type="spellStart"/>
      <w:r w:rsidRPr="00DE014B">
        <w:t>конденсатосборник</w:t>
      </w:r>
      <w:proofErr w:type="spellEnd"/>
      <w:r w:rsidRPr="00DE014B">
        <w:t xml:space="preserve"> снабжен люками.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Для наблюдения за работой сетевой подогреватель ПСГ-1 снабжен комплектом контрольно-измерительных приборов и средств автоматики, сигнализации и защиты.</w:t>
      </w:r>
    </w:p>
    <w:p w:rsidR="00D34EA3" w:rsidRPr="00DE014B" w:rsidRDefault="00D34EA3" w:rsidP="00D34EA3">
      <w:pPr>
        <w:keepNext/>
        <w:numPr>
          <w:ilvl w:val="12"/>
          <w:numId w:val="0"/>
        </w:numPr>
        <w:ind w:firstLine="709"/>
        <w:jc w:val="both"/>
        <w:outlineLvl w:val="1"/>
        <w:rPr>
          <w:b/>
        </w:rPr>
      </w:pPr>
      <w:r w:rsidRPr="00DE014B">
        <w:rPr>
          <w:b/>
        </w:rPr>
        <w:t xml:space="preserve">Подогреватель сетевой воды ПСГ-2 </w:t>
      </w:r>
    </w:p>
    <w:p w:rsidR="00D34EA3" w:rsidRPr="00DE014B" w:rsidRDefault="00D34EA3" w:rsidP="00D34EA3">
      <w:pPr>
        <w:numPr>
          <w:ilvl w:val="12"/>
          <w:numId w:val="0"/>
        </w:numPr>
        <w:ind w:firstLine="567"/>
        <w:jc w:val="both"/>
      </w:pPr>
      <w:r w:rsidRPr="00DE014B">
        <w:t>Подогреватель сетевой воды ПСГ-2 предназначен для подогрева сетевой воды паром из верхнего отопительного отбора турбины и включает в себя:</w:t>
      </w:r>
    </w:p>
    <w:p w:rsidR="00D34EA3" w:rsidRPr="00DE014B" w:rsidRDefault="00D34EA3" w:rsidP="00D34EA3">
      <w:pPr>
        <w:numPr>
          <w:ilvl w:val="0"/>
          <w:numId w:val="18"/>
        </w:numPr>
        <w:ind w:firstLine="567"/>
        <w:jc w:val="both"/>
      </w:pPr>
      <w:proofErr w:type="gramStart"/>
      <w:r w:rsidRPr="00DE014B">
        <w:t>собственно</w:t>
      </w:r>
      <w:proofErr w:type="gramEnd"/>
      <w:r w:rsidRPr="00DE014B">
        <w:t xml:space="preserve"> подогреватель типа ПСГ-5000-3,5-8-1;</w:t>
      </w:r>
    </w:p>
    <w:p w:rsidR="00D34EA3" w:rsidRPr="00DE014B" w:rsidRDefault="00D34EA3" w:rsidP="00D34EA3">
      <w:pPr>
        <w:numPr>
          <w:ilvl w:val="0"/>
          <w:numId w:val="18"/>
        </w:numPr>
        <w:ind w:firstLine="567"/>
        <w:jc w:val="both"/>
      </w:pPr>
      <w:proofErr w:type="spellStart"/>
      <w:r w:rsidRPr="00DE014B">
        <w:t>конденсатосборник</w:t>
      </w:r>
      <w:proofErr w:type="spellEnd"/>
      <w:r w:rsidRPr="00DE014B">
        <w:t xml:space="preserve"> </w:t>
      </w:r>
      <w:proofErr w:type="spellStart"/>
      <w:r w:rsidRPr="00DE014B">
        <w:t>деаэрационный</w:t>
      </w:r>
      <w:proofErr w:type="spellEnd"/>
      <w:r w:rsidRPr="00DE014B">
        <w:t xml:space="preserve"> типа КД-400-3,5-11;</w:t>
      </w:r>
    </w:p>
    <w:p w:rsidR="00D34EA3" w:rsidRPr="00DE014B" w:rsidRDefault="00D34EA3" w:rsidP="00D34EA3">
      <w:pPr>
        <w:ind w:firstLine="567"/>
        <w:jc w:val="both"/>
      </w:pPr>
      <w:r w:rsidRPr="00DE014B">
        <w:t>Подогреватель сетевой воды типа ПСГ-5000-3,5-8-1 представляет собой горизонтальный теплообменник поверхностного типа. Греющий пар поступает из восьмого отбора турбины (после 26 и 35 ступени) и, конденсируясь на трубном пучке, нагревает сетевую воду.</w:t>
      </w:r>
    </w:p>
    <w:p w:rsidR="00D34EA3" w:rsidRPr="00DE014B" w:rsidRDefault="00D34EA3" w:rsidP="00D34EA3">
      <w:pPr>
        <w:ind w:firstLine="567"/>
        <w:jc w:val="both"/>
      </w:pPr>
      <w:proofErr w:type="gramStart"/>
      <w:r w:rsidRPr="00DE014B">
        <w:lastRenderedPageBreak/>
        <w:t>Паро-воздушная</w:t>
      </w:r>
      <w:proofErr w:type="gramEnd"/>
      <w:r w:rsidRPr="00DE014B">
        <w:t xml:space="preserve"> смесь отводится из подогревателя в конденсатор турбины. Образовавшийся конденсат сливается в нижнюю часть корпуса, а оттуда в </w:t>
      </w:r>
      <w:proofErr w:type="spellStart"/>
      <w:r w:rsidRPr="00DE014B">
        <w:t>конденсатосборник</w:t>
      </w:r>
      <w:proofErr w:type="spellEnd"/>
      <w:r w:rsidRPr="00DE014B">
        <w:t>. Поверхность теплообмена подогревателя имеет площадь 5000 м</w:t>
      </w:r>
      <w:r w:rsidRPr="00DE014B">
        <w:rPr>
          <w:vertAlign w:val="superscript"/>
        </w:rPr>
        <w:t>2</w:t>
      </w:r>
      <w:r w:rsidRPr="00DE014B">
        <w:t xml:space="preserve"> и выполнена на трубах 25</w:t>
      </w:r>
      <w:r w:rsidRPr="00DE014B">
        <w:sym w:font="Symbol" w:char="F0B4"/>
      </w:r>
      <w:r w:rsidRPr="00DE014B">
        <w:t xml:space="preserve">1 мм, из нержавеющей стали марки 12X18H10Т, которые развальцованы и приварены с обеих сторон к трубным доскам. Трубки опираются на 5 промежуточных трубных перегородок. Для </w:t>
      </w:r>
      <w:proofErr w:type="gramStart"/>
      <w:r w:rsidRPr="00DE014B">
        <w:t>защиты  трубы</w:t>
      </w:r>
      <w:proofErr w:type="gramEnd"/>
      <w:r w:rsidRPr="00DE014B">
        <w:t xml:space="preserve"> от эрозии со стороны входа пара перед трубным пучком установлены нержавеющие щитки-отбойники.</w:t>
      </w:r>
    </w:p>
    <w:p w:rsidR="00D34EA3" w:rsidRPr="00DE014B" w:rsidRDefault="00D34EA3" w:rsidP="00D34EA3">
      <w:pPr>
        <w:keepNext/>
        <w:ind w:firstLine="567"/>
        <w:jc w:val="both"/>
        <w:outlineLvl w:val="2"/>
      </w:pPr>
      <w:r w:rsidRPr="00DE014B">
        <w:t xml:space="preserve">Для осмотра, чистки или </w:t>
      </w:r>
      <w:proofErr w:type="spellStart"/>
      <w:r w:rsidRPr="00DE014B">
        <w:t>подвальцовки</w:t>
      </w:r>
      <w:proofErr w:type="spellEnd"/>
      <w:r w:rsidRPr="00DE014B">
        <w:t xml:space="preserve"> труб подогревателя крышки его водяных камер выполнены съемными и снабжены люками.</w:t>
      </w:r>
    </w:p>
    <w:p w:rsidR="00D34EA3" w:rsidRPr="00DE014B" w:rsidRDefault="00D34EA3" w:rsidP="00D34EA3">
      <w:pPr>
        <w:keepNext/>
        <w:ind w:firstLine="567"/>
        <w:jc w:val="both"/>
        <w:outlineLvl w:val="2"/>
      </w:pPr>
      <w:r w:rsidRPr="00DE014B">
        <w:t xml:space="preserve"> Технические данные подогревателя ПСГ-2:</w:t>
      </w:r>
    </w:p>
    <w:p w:rsidR="00D34EA3" w:rsidRPr="00DE014B" w:rsidRDefault="00D34EA3" w:rsidP="00D34EA3">
      <w:pPr>
        <w:ind w:firstLine="567"/>
        <w:jc w:val="both"/>
      </w:pPr>
      <w:r w:rsidRPr="00DE014B">
        <w:t>Поверхность теплообмена - 5000 м</w:t>
      </w:r>
      <w:proofErr w:type="gramStart"/>
      <w:r w:rsidRPr="00DE014B">
        <w:rPr>
          <w:vertAlign w:val="superscript"/>
        </w:rPr>
        <w:t xml:space="preserve">2 </w:t>
      </w:r>
      <w:r w:rsidRPr="00DE014B">
        <w:t>;</w:t>
      </w:r>
      <w:proofErr w:type="gramEnd"/>
    </w:p>
    <w:p w:rsidR="00D34EA3" w:rsidRPr="00DE014B" w:rsidRDefault="00D34EA3" w:rsidP="00D34EA3">
      <w:pPr>
        <w:ind w:firstLine="567"/>
        <w:jc w:val="both"/>
      </w:pPr>
      <w:proofErr w:type="spellStart"/>
      <w:r w:rsidRPr="00DE014B">
        <w:t>Теплопроизводительность</w:t>
      </w:r>
      <w:proofErr w:type="spellEnd"/>
      <w:r w:rsidRPr="00DE014B">
        <w:t>:</w:t>
      </w:r>
    </w:p>
    <w:p w:rsidR="00D34EA3" w:rsidRPr="00DE014B" w:rsidRDefault="00D34EA3" w:rsidP="00D34EA3">
      <w:pPr>
        <w:ind w:firstLine="567"/>
        <w:jc w:val="both"/>
      </w:pPr>
      <w:r w:rsidRPr="00DE014B">
        <w:t>номинальная - 175 Гкал/ч,</w:t>
      </w:r>
    </w:p>
    <w:p w:rsidR="00D34EA3" w:rsidRPr="00DE014B" w:rsidRDefault="00D34EA3" w:rsidP="00D34EA3">
      <w:pPr>
        <w:ind w:firstLine="567"/>
        <w:jc w:val="both"/>
      </w:pPr>
      <w:r w:rsidRPr="00DE014B">
        <w:t>максимальная - 230 Гкал/ч;</w:t>
      </w:r>
    </w:p>
    <w:p w:rsidR="00D34EA3" w:rsidRPr="00DE014B" w:rsidRDefault="00D34EA3" w:rsidP="00D34EA3">
      <w:pPr>
        <w:ind w:firstLine="567"/>
        <w:jc w:val="both"/>
      </w:pPr>
      <w:r w:rsidRPr="00DE014B">
        <w:t>Давление греющего пара, номинальное (абсолютное) - 0,6</w:t>
      </w:r>
      <w:r w:rsidRPr="00DE014B">
        <w:sym w:font="Symbol" w:char="F0B8"/>
      </w:r>
      <w:r w:rsidRPr="00DE014B">
        <w:t>2,0 кгс/см</w:t>
      </w:r>
      <w:r w:rsidRPr="00DE014B">
        <w:rPr>
          <w:vertAlign w:val="superscript"/>
        </w:rPr>
        <w:t xml:space="preserve">2 </w:t>
      </w:r>
      <w:r w:rsidRPr="00DE014B">
        <w:t>;</w:t>
      </w:r>
    </w:p>
    <w:p w:rsidR="00D34EA3" w:rsidRPr="00DE014B" w:rsidRDefault="00D34EA3" w:rsidP="00D34EA3">
      <w:pPr>
        <w:ind w:firstLine="567"/>
        <w:jc w:val="both"/>
      </w:pPr>
      <w:r w:rsidRPr="00DE014B">
        <w:t>Температура пара максимальная, - 300</w:t>
      </w:r>
      <w:r w:rsidRPr="00DE014B">
        <w:sym w:font="Symbol" w:char="F0B0"/>
      </w:r>
      <w:r w:rsidRPr="00DE014B">
        <w:t>С;</w:t>
      </w:r>
    </w:p>
    <w:p w:rsidR="00D34EA3" w:rsidRPr="00DE014B" w:rsidRDefault="00D34EA3" w:rsidP="00D34EA3">
      <w:pPr>
        <w:ind w:firstLine="567"/>
        <w:jc w:val="both"/>
      </w:pPr>
      <w:r w:rsidRPr="00DE014B">
        <w:t>Расход пара:</w:t>
      </w:r>
    </w:p>
    <w:p w:rsidR="00D34EA3" w:rsidRPr="00DE014B" w:rsidRDefault="00D34EA3" w:rsidP="00D34EA3">
      <w:pPr>
        <w:ind w:firstLine="567"/>
        <w:jc w:val="both"/>
      </w:pPr>
      <w:r w:rsidRPr="00DE014B">
        <w:t>номинальный - 310 т/ч,</w:t>
      </w:r>
    </w:p>
    <w:p w:rsidR="00D34EA3" w:rsidRPr="00DE014B" w:rsidRDefault="00D34EA3" w:rsidP="00D34EA3">
      <w:pPr>
        <w:ind w:firstLine="567"/>
        <w:jc w:val="both"/>
      </w:pPr>
      <w:r w:rsidRPr="00DE014B">
        <w:t>максимальный - 410 т/ч;</w:t>
      </w:r>
    </w:p>
    <w:p w:rsidR="00D34EA3" w:rsidRPr="00DE014B" w:rsidRDefault="00D34EA3" w:rsidP="00D34EA3">
      <w:pPr>
        <w:ind w:firstLine="567"/>
        <w:jc w:val="both"/>
      </w:pPr>
      <w:r w:rsidRPr="00DE014B">
        <w:t>Давление сетевой воды, максимальное - 8 кгс/см</w:t>
      </w:r>
      <w:r w:rsidRPr="00DE014B">
        <w:rPr>
          <w:vertAlign w:val="superscript"/>
        </w:rPr>
        <w:t>2</w:t>
      </w:r>
      <w:r w:rsidRPr="00DE014B">
        <w:t>;</w:t>
      </w:r>
    </w:p>
    <w:p w:rsidR="00D34EA3" w:rsidRPr="00DE014B" w:rsidRDefault="00D34EA3" w:rsidP="00D34EA3">
      <w:pPr>
        <w:ind w:firstLine="567"/>
        <w:jc w:val="both"/>
      </w:pPr>
      <w:r w:rsidRPr="00DE014B">
        <w:t>Температура сетевой воды, максимальная, - 115</w:t>
      </w:r>
      <w:r w:rsidRPr="00DE014B">
        <w:sym w:font="Symbol" w:char="F0B0"/>
      </w:r>
      <w:r w:rsidRPr="00DE014B">
        <w:t>С;</w:t>
      </w:r>
    </w:p>
    <w:p w:rsidR="00D34EA3" w:rsidRPr="00DE014B" w:rsidRDefault="00D34EA3" w:rsidP="00D34EA3">
      <w:pPr>
        <w:ind w:firstLine="567"/>
        <w:jc w:val="both"/>
      </w:pPr>
      <w:r w:rsidRPr="00DE014B">
        <w:t>Расход сетевой воды:</w:t>
      </w:r>
    </w:p>
    <w:p w:rsidR="00D34EA3" w:rsidRPr="00DE014B" w:rsidRDefault="00D34EA3" w:rsidP="00D34EA3">
      <w:pPr>
        <w:ind w:firstLine="567"/>
        <w:jc w:val="both"/>
      </w:pPr>
      <w:r w:rsidRPr="00DE014B">
        <w:t>номинальный - 6000 т/ч,</w:t>
      </w:r>
    </w:p>
    <w:p w:rsidR="00D34EA3" w:rsidRPr="00DE014B" w:rsidRDefault="00D34EA3" w:rsidP="00D34EA3">
      <w:pPr>
        <w:ind w:firstLine="567"/>
        <w:jc w:val="both"/>
      </w:pPr>
      <w:r w:rsidRPr="00DE014B">
        <w:t>максимальный - 8000 т/ч;</w:t>
      </w:r>
    </w:p>
    <w:p w:rsidR="00D34EA3" w:rsidRPr="00DE014B" w:rsidRDefault="00D34EA3" w:rsidP="00D34EA3">
      <w:pPr>
        <w:ind w:firstLine="567"/>
        <w:jc w:val="both"/>
      </w:pPr>
      <w:r w:rsidRPr="00DE014B">
        <w:t>минимальный – 1500 т/ч;</w:t>
      </w:r>
    </w:p>
    <w:p w:rsidR="00D34EA3" w:rsidRPr="00DE014B" w:rsidRDefault="00D34EA3" w:rsidP="00D34EA3">
      <w:pPr>
        <w:ind w:firstLine="567"/>
        <w:jc w:val="both"/>
      </w:pPr>
      <w:r w:rsidRPr="00DE014B">
        <w:t>Число ходов - 4;</w:t>
      </w:r>
    </w:p>
    <w:p w:rsidR="00D34EA3" w:rsidRPr="00DE014B" w:rsidRDefault="00D34EA3" w:rsidP="00D34EA3">
      <w:pPr>
        <w:ind w:firstLine="567"/>
        <w:jc w:val="both"/>
      </w:pPr>
      <w:r w:rsidRPr="00DE014B">
        <w:t>Гидравлическое сопротивление (для чистых труб) при температуры воды 70</w:t>
      </w:r>
      <w:r w:rsidRPr="00DE014B">
        <w:sym w:font="Symbol" w:char="F0B0"/>
      </w:r>
      <w:r w:rsidRPr="00DE014B">
        <w:t>С:</w:t>
      </w:r>
    </w:p>
    <w:p w:rsidR="00D34EA3" w:rsidRPr="00DE014B" w:rsidRDefault="00D34EA3" w:rsidP="00D34EA3">
      <w:pPr>
        <w:ind w:firstLine="567"/>
        <w:jc w:val="both"/>
      </w:pPr>
      <w:r w:rsidRPr="00DE014B">
        <w:t xml:space="preserve">при номинальном расходе - 11,0 </w:t>
      </w:r>
      <w:proofErr w:type="spellStart"/>
      <w:r w:rsidRPr="00DE014B">
        <w:t>м.вод.ст</w:t>
      </w:r>
      <w:proofErr w:type="spellEnd"/>
      <w:r w:rsidRPr="00DE014B">
        <w:t>.,</w:t>
      </w:r>
    </w:p>
    <w:p w:rsidR="00D34EA3" w:rsidRPr="00DE014B" w:rsidRDefault="00D34EA3" w:rsidP="00D34EA3">
      <w:pPr>
        <w:ind w:firstLine="567"/>
        <w:jc w:val="both"/>
      </w:pPr>
      <w:r w:rsidRPr="00DE014B">
        <w:t xml:space="preserve">при максимальном расходе - 16,1 </w:t>
      </w:r>
      <w:proofErr w:type="spellStart"/>
      <w:proofErr w:type="gramStart"/>
      <w:r w:rsidRPr="00DE014B">
        <w:t>м.вод</w:t>
      </w:r>
      <w:proofErr w:type="gramEnd"/>
      <w:r w:rsidRPr="00DE014B">
        <w:t>.ст</w:t>
      </w:r>
      <w:proofErr w:type="spellEnd"/>
    </w:p>
    <w:p w:rsidR="00D34EA3" w:rsidRPr="00DE014B" w:rsidRDefault="00D34EA3" w:rsidP="00D34EA3">
      <w:pPr>
        <w:ind w:firstLine="567"/>
        <w:jc w:val="both"/>
      </w:pPr>
      <w:proofErr w:type="spellStart"/>
      <w:r w:rsidRPr="00DE014B">
        <w:t>Конденсатосборник</w:t>
      </w:r>
      <w:proofErr w:type="spellEnd"/>
      <w:r w:rsidRPr="00DE014B">
        <w:t xml:space="preserve"> деаэраторный типа КД-400-3,5-11 площадью 400 м</w:t>
      </w:r>
      <w:r w:rsidRPr="00DE014B">
        <w:rPr>
          <w:vertAlign w:val="superscript"/>
        </w:rPr>
        <w:t>2</w:t>
      </w:r>
      <w:r w:rsidRPr="00DE014B">
        <w:t xml:space="preserve"> представляет собой </w:t>
      </w:r>
      <w:proofErr w:type="gramStart"/>
      <w:r w:rsidRPr="00DE014B">
        <w:t>горизонтальный  аппарат</w:t>
      </w:r>
      <w:proofErr w:type="gramEnd"/>
      <w:r w:rsidRPr="00DE014B">
        <w:t xml:space="preserve">, в верхней части которого расположено специальное устройство для </w:t>
      </w:r>
      <w:proofErr w:type="spellStart"/>
      <w:r w:rsidRPr="00DE014B">
        <w:t>барботажной</w:t>
      </w:r>
      <w:proofErr w:type="spellEnd"/>
      <w:r w:rsidRPr="00DE014B">
        <w:t xml:space="preserve"> дегазации конденсата, а нижняя часть служит емкостью, содержащей необходимый запас конденсата для регулирования уровня на </w:t>
      </w:r>
      <w:proofErr w:type="spellStart"/>
      <w:r w:rsidRPr="00DE014B">
        <w:t>всасе</w:t>
      </w:r>
      <w:proofErr w:type="spellEnd"/>
      <w:r w:rsidRPr="00DE014B">
        <w:t xml:space="preserve"> конденсатных насосов бойлеров. Конденсат из подогревателя сливается через сита на верхний перфорированный лист </w:t>
      </w:r>
      <w:proofErr w:type="spellStart"/>
      <w:r w:rsidRPr="00DE014B">
        <w:t>деаэрационного</w:t>
      </w:r>
      <w:proofErr w:type="spellEnd"/>
      <w:r w:rsidRPr="00DE014B">
        <w:t xml:space="preserve"> устройства, а оттуда струями на щелевой лист барботера.</w:t>
      </w:r>
    </w:p>
    <w:p w:rsidR="00D34EA3" w:rsidRPr="00DE014B" w:rsidRDefault="00D34EA3" w:rsidP="00D34EA3">
      <w:pPr>
        <w:ind w:firstLine="567"/>
        <w:jc w:val="both"/>
      </w:pPr>
      <w:r w:rsidRPr="00DE014B">
        <w:t>Для наблюдения за работой сетевой подогреватель снабжен комплектом КИП, приборами автоматики, сигнализации и защиты.</w:t>
      </w:r>
    </w:p>
    <w:p w:rsidR="00D34EA3" w:rsidRPr="00DE014B" w:rsidRDefault="00D34EA3" w:rsidP="00D34EA3">
      <w:pPr>
        <w:keepNext/>
        <w:ind w:firstLine="709"/>
        <w:jc w:val="both"/>
        <w:outlineLvl w:val="1"/>
        <w:rPr>
          <w:b/>
        </w:rPr>
      </w:pPr>
      <w:r w:rsidRPr="00DE014B">
        <w:rPr>
          <w:b/>
        </w:rPr>
        <w:t>Сетевые насосы 1 ступени.</w:t>
      </w:r>
    </w:p>
    <w:p w:rsidR="00D34EA3" w:rsidRPr="00DE014B" w:rsidRDefault="00D34EA3" w:rsidP="00D34EA3">
      <w:pPr>
        <w:ind w:firstLine="709"/>
        <w:jc w:val="both"/>
      </w:pPr>
      <w:r w:rsidRPr="00DE014B">
        <w:t xml:space="preserve">Сетевые насосы 1 ступени типа СЭ-5000-70 в количестве 2 шт. на блок предназначены для перекачки сетевой воды через теплофикационную установку турбины. В </w:t>
      </w:r>
      <w:proofErr w:type="gramStart"/>
      <w:r w:rsidRPr="00DE014B">
        <w:t>состав  насосного</w:t>
      </w:r>
      <w:proofErr w:type="gramEnd"/>
      <w:r w:rsidRPr="00DE014B">
        <w:t xml:space="preserve"> агрегата входят:</w:t>
      </w:r>
    </w:p>
    <w:p w:rsidR="00D34EA3" w:rsidRPr="00DE014B" w:rsidRDefault="00D34EA3" w:rsidP="00D34EA3">
      <w:pPr>
        <w:numPr>
          <w:ilvl w:val="0"/>
          <w:numId w:val="18"/>
        </w:numPr>
        <w:ind w:firstLine="709"/>
        <w:jc w:val="both"/>
      </w:pPr>
      <w:r w:rsidRPr="00DE014B">
        <w:t xml:space="preserve">сетевой насос </w:t>
      </w:r>
      <w:proofErr w:type="gramStart"/>
      <w:r w:rsidRPr="00DE014B">
        <w:t>СЭ  5000</w:t>
      </w:r>
      <w:proofErr w:type="gramEnd"/>
      <w:r w:rsidRPr="00DE014B">
        <w:t>-70</w:t>
      </w:r>
      <w:r w:rsidRPr="00DE014B">
        <w:rPr>
          <w:lang w:val="en-US"/>
        </w:rPr>
        <w:t>;</w:t>
      </w:r>
    </w:p>
    <w:p w:rsidR="00D34EA3" w:rsidRPr="00DE014B" w:rsidRDefault="00D34EA3" w:rsidP="00D34EA3">
      <w:pPr>
        <w:numPr>
          <w:ilvl w:val="0"/>
          <w:numId w:val="18"/>
        </w:numPr>
        <w:ind w:firstLine="709"/>
        <w:jc w:val="both"/>
      </w:pPr>
      <w:r w:rsidRPr="00DE014B">
        <w:t>электродвигатель ДА</w:t>
      </w:r>
      <w:proofErr w:type="gramStart"/>
      <w:r w:rsidRPr="00DE014B">
        <w:t>30  2</w:t>
      </w:r>
      <w:proofErr w:type="gramEnd"/>
      <w:r w:rsidRPr="00DE014B">
        <w:t>-16-59-4У1  (1СН-1Б – АОДС-1250-6-1500 У1);</w:t>
      </w:r>
    </w:p>
    <w:p w:rsidR="00D34EA3" w:rsidRPr="00DE014B" w:rsidRDefault="00D34EA3" w:rsidP="00D34EA3">
      <w:pPr>
        <w:numPr>
          <w:ilvl w:val="0"/>
          <w:numId w:val="18"/>
        </w:numPr>
        <w:ind w:firstLine="709"/>
        <w:jc w:val="both"/>
      </w:pPr>
      <w:proofErr w:type="spellStart"/>
      <w:r w:rsidRPr="00DE014B">
        <w:t>маслоустановка</w:t>
      </w:r>
      <w:proofErr w:type="spellEnd"/>
      <w:r w:rsidRPr="00DE014B">
        <w:rPr>
          <w:lang w:val="en-US"/>
        </w:rPr>
        <w:t>;</w:t>
      </w:r>
    </w:p>
    <w:p w:rsidR="00D34EA3" w:rsidRPr="00DE014B" w:rsidRDefault="00D34EA3" w:rsidP="00D34EA3">
      <w:pPr>
        <w:numPr>
          <w:ilvl w:val="0"/>
          <w:numId w:val="18"/>
        </w:numPr>
        <w:ind w:firstLine="709"/>
        <w:jc w:val="both"/>
      </w:pPr>
      <w:r w:rsidRPr="00DE014B">
        <w:t>контрольно-измерительные приборы.</w:t>
      </w:r>
    </w:p>
    <w:p w:rsidR="00D34EA3" w:rsidRPr="00DE014B" w:rsidRDefault="00D34EA3" w:rsidP="00D34EA3">
      <w:pPr>
        <w:keepNext/>
        <w:numPr>
          <w:ilvl w:val="12"/>
          <w:numId w:val="0"/>
        </w:numPr>
        <w:ind w:firstLine="709"/>
        <w:jc w:val="both"/>
        <w:outlineLvl w:val="2"/>
      </w:pPr>
      <w:r w:rsidRPr="00DE014B">
        <w:t>Технические данные насоса.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Подача - 5000 м</w:t>
      </w:r>
      <w:r w:rsidRPr="00DE014B">
        <w:rPr>
          <w:vertAlign w:val="superscript"/>
        </w:rPr>
        <w:t>3</w:t>
      </w:r>
      <w:r w:rsidRPr="00DE014B">
        <w:t>/час;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 xml:space="preserve">Напор - 70 </w:t>
      </w:r>
      <w:proofErr w:type="spellStart"/>
      <w:r w:rsidRPr="00DE014B">
        <w:t>м.вод.ст</w:t>
      </w:r>
      <w:proofErr w:type="spellEnd"/>
      <w:r w:rsidRPr="00DE014B">
        <w:t>.;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 xml:space="preserve">Допустимый </w:t>
      </w:r>
      <w:proofErr w:type="spellStart"/>
      <w:r w:rsidRPr="00DE014B">
        <w:t>кавитационный</w:t>
      </w:r>
      <w:proofErr w:type="spellEnd"/>
      <w:r w:rsidRPr="00DE014B">
        <w:t xml:space="preserve"> запас на входе, не менее - 15 м;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Температура перекачиваемой воды, не более - 120</w:t>
      </w:r>
      <w:r w:rsidRPr="00DE014B">
        <w:sym w:font="Symbol" w:char="F0B0"/>
      </w:r>
      <w:r w:rsidRPr="00DE014B">
        <w:t>С;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КПД, не менее - 87%;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Мощность (при номинальных параметрах) - 1035 кВт;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Частота вращения - 1500 об/мин;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lastRenderedPageBreak/>
        <w:t>Максимальное давление на входном патрубке - 6 кгс/см</w:t>
      </w:r>
      <w:r w:rsidRPr="00DE014B">
        <w:rPr>
          <w:vertAlign w:val="superscript"/>
        </w:rPr>
        <w:t>2</w:t>
      </w:r>
      <w:r w:rsidRPr="00DE014B">
        <w:t>;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 xml:space="preserve">Расход </w:t>
      </w:r>
      <w:proofErr w:type="spellStart"/>
      <w:r w:rsidRPr="00DE014B">
        <w:t>подпиточной</w:t>
      </w:r>
      <w:proofErr w:type="spellEnd"/>
      <w:r w:rsidRPr="00DE014B">
        <w:t xml:space="preserve"> воды на уплотнения при (Р=2</w:t>
      </w:r>
      <w:r w:rsidRPr="00DE014B">
        <w:sym w:font="Symbol" w:char="F0B8"/>
      </w:r>
      <w:r w:rsidRPr="00DE014B">
        <w:t>3,5 кгс/см</w:t>
      </w:r>
      <w:r w:rsidRPr="00DE014B">
        <w:rPr>
          <w:vertAlign w:val="superscript"/>
        </w:rPr>
        <w:t>2</w:t>
      </w:r>
      <w:r w:rsidRPr="00DE014B">
        <w:t xml:space="preserve"> и 33</w:t>
      </w:r>
      <w:r w:rsidRPr="00DE014B">
        <w:sym w:font="Symbol" w:char="F0B0"/>
      </w:r>
      <w:r w:rsidRPr="00DE014B">
        <w:t>С) - 3 м</w:t>
      </w:r>
      <w:r w:rsidRPr="00DE014B">
        <w:rPr>
          <w:vertAlign w:val="superscript"/>
        </w:rPr>
        <w:t>3</w:t>
      </w:r>
      <w:r w:rsidRPr="00DE014B">
        <w:t>/час;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Расход тех. воды для охлаждения масла при (Р=2</w:t>
      </w:r>
      <w:r w:rsidRPr="00DE014B">
        <w:sym w:font="Symbol" w:char="F0B8"/>
      </w:r>
      <w:r w:rsidRPr="00DE014B">
        <w:t>3 кгс/см</w:t>
      </w:r>
      <w:r w:rsidRPr="00DE014B">
        <w:rPr>
          <w:vertAlign w:val="superscript"/>
        </w:rPr>
        <w:t>2</w:t>
      </w:r>
      <w:r w:rsidRPr="00DE014B">
        <w:t xml:space="preserve"> и 33</w:t>
      </w:r>
      <w:r w:rsidRPr="00DE014B">
        <w:sym w:font="Symbol" w:char="F0B0"/>
      </w:r>
      <w:r w:rsidRPr="00DE014B">
        <w:t>С) - 1,5 м</w:t>
      </w:r>
      <w:r w:rsidRPr="00DE014B">
        <w:rPr>
          <w:vertAlign w:val="superscript"/>
        </w:rPr>
        <w:t>3</w:t>
      </w:r>
      <w:r w:rsidRPr="00DE014B">
        <w:t>/час.</w:t>
      </w:r>
    </w:p>
    <w:p w:rsidR="00D34EA3" w:rsidRPr="00DE014B" w:rsidRDefault="00D34EA3" w:rsidP="00D34EA3">
      <w:pPr>
        <w:keepNext/>
        <w:numPr>
          <w:ilvl w:val="12"/>
          <w:numId w:val="0"/>
        </w:numPr>
        <w:ind w:firstLine="709"/>
        <w:jc w:val="both"/>
        <w:outlineLvl w:val="2"/>
      </w:pPr>
      <w:r w:rsidRPr="00DE014B">
        <w:t>Технические данные электродвигателя: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Мощность - 1250 кВт;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Частота вращения - 1492 об/мин;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Напряжение - 6000 В.</w:t>
      </w:r>
    </w:p>
    <w:p w:rsidR="00D34EA3" w:rsidRPr="00DE014B" w:rsidRDefault="00D34EA3" w:rsidP="00D34EA3">
      <w:pPr>
        <w:keepNext/>
        <w:numPr>
          <w:ilvl w:val="12"/>
          <w:numId w:val="0"/>
        </w:numPr>
        <w:ind w:firstLine="709"/>
        <w:jc w:val="both"/>
        <w:outlineLvl w:val="2"/>
      </w:pPr>
      <w:r w:rsidRPr="00DE014B">
        <w:t>Устройство сетевого насоса СЭ 5000-70.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Насосы -  центробежный, горизонтальный, одноступенчатый, спирального типа с колесом двойного входа.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Корпус насоса - литой, чугунный, с горизонтальной плоскостью разъема. Верхняя и нижняя части корпуса соединяются посредством шпилек.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 xml:space="preserve">По разъему корпуса устанавливается </w:t>
      </w:r>
      <w:proofErr w:type="spellStart"/>
      <w:r w:rsidRPr="00DE014B">
        <w:t>паронитовая</w:t>
      </w:r>
      <w:proofErr w:type="spellEnd"/>
      <w:r w:rsidRPr="00DE014B">
        <w:t xml:space="preserve"> прокладка толщиной 1 мм.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Ротор насоса представляет самостоятельную сборку и состоит из вала и закрепленного на нем рабочего колеса двухстороннего входа, защитных втулок, маслоотражателей и других деталей. Опорами ротора служат подшипники: опорный и опорно-упорный. Оба подшипника - качения. Вращение ротора - правое (по часовой стрелке со стороны электродвигателя). Концевые уплотнения - торцевого типа.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 xml:space="preserve">Плита насоса состоит из сварной рамы и литых чугунных стоек. Стойки к раме крепятся при помощи шпилек. Возможность свободных температурных перемещений лап корпуса обеспечивается </w:t>
      </w:r>
      <w:r w:rsidRPr="00DE014B">
        <w:rPr>
          <w:lang w:val="en-US"/>
        </w:rPr>
        <w:t>c</w:t>
      </w:r>
      <w:r w:rsidRPr="00DE014B">
        <w:t xml:space="preserve"> помощью направляющих шпилек.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Для подвода охлаждающей воды к подшипникам и сальникам предусмотрены штуцера для подсоединения вспомогательных трубопроводов.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Насос с электродвигателем соединяется с помощью зубчатой муфты с консистентной смазкой.</w:t>
      </w:r>
    </w:p>
    <w:p w:rsidR="00D34EA3" w:rsidRPr="00DE014B" w:rsidRDefault="00D34EA3" w:rsidP="00D34EA3">
      <w:pPr>
        <w:keepNext/>
        <w:numPr>
          <w:ilvl w:val="12"/>
          <w:numId w:val="0"/>
        </w:numPr>
        <w:ind w:firstLine="709"/>
        <w:jc w:val="both"/>
        <w:outlineLvl w:val="2"/>
      </w:pPr>
      <w:proofErr w:type="spellStart"/>
      <w:r w:rsidRPr="00DE014B">
        <w:t>Маслоустановка</w:t>
      </w:r>
      <w:proofErr w:type="spellEnd"/>
      <w:r w:rsidRPr="00DE014B">
        <w:t>.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proofErr w:type="spellStart"/>
      <w:r w:rsidRPr="00DE014B">
        <w:t>Маслоустановка</w:t>
      </w:r>
      <w:proofErr w:type="spellEnd"/>
      <w:r w:rsidRPr="00DE014B">
        <w:t xml:space="preserve"> каждого из насосов 1СН-1</w:t>
      </w:r>
      <w:proofErr w:type="gramStart"/>
      <w:r w:rsidRPr="00DE014B">
        <w:t>А,Б</w:t>
      </w:r>
      <w:proofErr w:type="gramEnd"/>
      <w:r w:rsidRPr="00DE014B">
        <w:t>, 1СН-2А,Б состоит из оборудования и арматуры, предназначенных для охлаждения и смазки подшипников электродвигателя маслом “Турбинное ТП-22”.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 xml:space="preserve">В состав </w:t>
      </w:r>
      <w:proofErr w:type="spellStart"/>
      <w:r w:rsidRPr="00DE014B">
        <w:t>маслоустановки</w:t>
      </w:r>
      <w:proofErr w:type="spellEnd"/>
      <w:r w:rsidRPr="00DE014B">
        <w:t xml:space="preserve"> входят:</w:t>
      </w:r>
    </w:p>
    <w:p w:rsidR="00D34EA3" w:rsidRPr="00DE014B" w:rsidRDefault="00D34EA3" w:rsidP="00D34EA3">
      <w:pPr>
        <w:numPr>
          <w:ilvl w:val="0"/>
          <w:numId w:val="18"/>
        </w:numPr>
        <w:ind w:firstLine="709"/>
        <w:jc w:val="both"/>
      </w:pPr>
      <w:r w:rsidRPr="00DE014B">
        <w:t>1 насос шестеренчатый Ш5-25-3,6/4</w:t>
      </w:r>
      <w:r w:rsidRPr="00DE014B">
        <w:rPr>
          <w:lang w:val="en-US"/>
        </w:rPr>
        <w:t>;</w:t>
      </w:r>
    </w:p>
    <w:p w:rsidR="00D34EA3" w:rsidRPr="00DE014B" w:rsidRDefault="00D34EA3" w:rsidP="00D34EA3">
      <w:pPr>
        <w:numPr>
          <w:ilvl w:val="0"/>
          <w:numId w:val="18"/>
        </w:numPr>
        <w:ind w:firstLine="709"/>
        <w:jc w:val="both"/>
      </w:pPr>
      <w:r w:rsidRPr="00DE014B">
        <w:t xml:space="preserve">1 </w:t>
      </w:r>
      <w:proofErr w:type="gramStart"/>
      <w:r w:rsidRPr="00DE014B">
        <w:t>электродвигатель  АИМ</w:t>
      </w:r>
      <w:proofErr w:type="gramEnd"/>
      <w:r w:rsidRPr="00DE014B">
        <w:t xml:space="preserve"> 90</w:t>
      </w:r>
      <w:r w:rsidRPr="00DE014B">
        <w:rPr>
          <w:lang w:val="en-US"/>
        </w:rPr>
        <w:t>L</w:t>
      </w:r>
      <w:r w:rsidRPr="00DE014B">
        <w:t xml:space="preserve"> 4У 2,5 (2,2 кВт; 1400 об/мин; 380 В; 5,2 А);</w:t>
      </w:r>
    </w:p>
    <w:p w:rsidR="00D34EA3" w:rsidRPr="00DE014B" w:rsidRDefault="00D34EA3" w:rsidP="00D34EA3">
      <w:pPr>
        <w:numPr>
          <w:ilvl w:val="0"/>
          <w:numId w:val="18"/>
        </w:numPr>
        <w:ind w:firstLine="709"/>
        <w:jc w:val="both"/>
      </w:pPr>
      <w:r w:rsidRPr="00DE014B">
        <w:t>маслобак</w:t>
      </w:r>
      <w:r w:rsidRPr="00DE014B">
        <w:rPr>
          <w:lang w:val="en-US"/>
        </w:rPr>
        <w:t>;</w:t>
      </w:r>
    </w:p>
    <w:p w:rsidR="00D34EA3" w:rsidRPr="00DE014B" w:rsidRDefault="00D34EA3" w:rsidP="00D34EA3">
      <w:pPr>
        <w:numPr>
          <w:ilvl w:val="0"/>
          <w:numId w:val="18"/>
        </w:numPr>
        <w:ind w:firstLine="709"/>
        <w:jc w:val="both"/>
      </w:pPr>
      <w:r w:rsidRPr="00DE014B">
        <w:t>встроенный маслоохладитель</w:t>
      </w:r>
      <w:r w:rsidRPr="00DE014B">
        <w:rPr>
          <w:lang w:val="en-US"/>
        </w:rPr>
        <w:t>;</w:t>
      </w:r>
    </w:p>
    <w:p w:rsidR="00D34EA3" w:rsidRPr="00DE014B" w:rsidRDefault="00D34EA3" w:rsidP="00D34EA3">
      <w:pPr>
        <w:numPr>
          <w:ilvl w:val="0"/>
          <w:numId w:val="18"/>
        </w:numPr>
        <w:ind w:firstLine="709"/>
        <w:jc w:val="both"/>
      </w:pPr>
      <w:r w:rsidRPr="00DE014B">
        <w:t>двойной маслофильтр</w:t>
      </w:r>
      <w:r w:rsidRPr="00DE014B">
        <w:rPr>
          <w:lang w:val="en-US"/>
        </w:rPr>
        <w:t>;</w:t>
      </w:r>
    </w:p>
    <w:p w:rsidR="00D34EA3" w:rsidRPr="00DE014B" w:rsidRDefault="00D34EA3" w:rsidP="00D34EA3">
      <w:pPr>
        <w:numPr>
          <w:ilvl w:val="0"/>
          <w:numId w:val="18"/>
        </w:numPr>
        <w:ind w:firstLine="709"/>
        <w:jc w:val="both"/>
      </w:pPr>
      <w:r w:rsidRPr="00DE014B">
        <w:t>арматура и фланцы.</w:t>
      </w:r>
    </w:p>
    <w:p w:rsidR="00D34EA3" w:rsidRPr="00DE014B" w:rsidRDefault="00D34EA3" w:rsidP="00D34EA3">
      <w:pPr>
        <w:keepNext/>
        <w:numPr>
          <w:ilvl w:val="12"/>
          <w:numId w:val="0"/>
        </w:numPr>
        <w:ind w:firstLine="709"/>
        <w:jc w:val="both"/>
        <w:outlineLvl w:val="1"/>
        <w:rPr>
          <w:b/>
          <w:i/>
        </w:rPr>
      </w:pPr>
      <w:r w:rsidRPr="00DE014B">
        <w:rPr>
          <w:b/>
          <w:i/>
        </w:rPr>
        <w:t>Сетевые насосы 2 ступени.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 xml:space="preserve">Сетевые насосы 2 ступени типа СЭ5000-160 в количестве 2 шт. на блок предназначены для подачи сетевой воды после </w:t>
      </w:r>
      <w:proofErr w:type="gramStart"/>
      <w:r w:rsidRPr="00DE014B">
        <w:t>сетевых  подогревателей</w:t>
      </w:r>
      <w:proofErr w:type="gramEnd"/>
      <w:r w:rsidRPr="00DE014B">
        <w:t xml:space="preserve"> турбины на водогрейные котлы или непосредственно потребителю (на блоке №3 установлен один насос).</w:t>
      </w:r>
    </w:p>
    <w:p w:rsidR="00D34EA3" w:rsidRPr="00DE014B" w:rsidRDefault="00D34EA3" w:rsidP="00D34EA3">
      <w:pPr>
        <w:keepNext/>
        <w:numPr>
          <w:ilvl w:val="12"/>
          <w:numId w:val="0"/>
        </w:numPr>
        <w:ind w:firstLine="709"/>
        <w:jc w:val="both"/>
        <w:outlineLvl w:val="2"/>
      </w:pPr>
      <w:r w:rsidRPr="00DE014B">
        <w:t>Состав насосного агрегата.</w:t>
      </w:r>
    </w:p>
    <w:p w:rsidR="00D34EA3" w:rsidRPr="00DE014B" w:rsidRDefault="00D34EA3" w:rsidP="00D34EA3">
      <w:pPr>
        <w:numPr>
          <w:ilvl w:val="12"/>
          <w:numId w:val="0"/>
        </w:numPr>
        <w:ind w:firstLine="709"/>
        <w:jc w:val="both"/>
      </w:pPr>
      <w:r w:rsidRPr="00DE014B">
        <w:t>В состав насосного агрегата входят:</w:t>
      </w:r>
    </w:p>
    <w:p w:rsidR="00D34EA3" w:rsidRPr="00DE014B" w:rsidRDefault="00D34EA3" w:rsidP="00D34EA3">
      <w:pPr>
        <w:numPr>
          <w:ilvl w:val="0"/>
          <w:numId w:val="18"/>
        </w:numPr>
        <w:ind w:firstLine="709"/>
        <w:jc w:val="both"/>
      </w:pPr>
      <w:r w:rsidRPr="00DE014B">
        <w:t>сетевой насос СЭ5000-160 - 1 шт.;</w:t>
      </w:r>
    </w:p>
    <w:p w:rsidR="00D34EA3" w:rsidRPr="00DE014B" w:rsidRDefault="00D34EA3" w:rsidP="00D34EA3">
      <w:pPr>
        <w:numPr>
          <w:ilvl w:val="0"/>
          <w:numId w:val="18"/>
        </w:numPr>
        <w:ind w:firstLine="709"/>
      </w:pPr>
      <w:r w:rsidRPr="00DE014B">
        <w:t>электродвигатель - 1шт (2АЗМ-2500/6000 У4 для 2СН-1А, 1Б, 2Б; 2АЗМ-3200/6000 УХЛ4 для 2СН-2А; 4АЗМ-3150/6000 УХЛ4 для 2СН-3А, 3Б);</w:t>
      </w:r>
    </w:p>
    <w:p w:rsidR="00D34EA3" w:rsidRPr="00DE014B" w:rsidRDefault="00D34EA3" w:rsidP="00D34EA3">
      <w:pPr>
        <w:numPr>
          <w:ilvl w:val="0"/>
          <w:numId w:val="18"/>
        </w:numPr>
        <w:ind w:firstLine="709"/>
        <w:jc w:val="both"/>
      </w:pPr>
      <w:proofErr w:type="spellStart"/>
      <w:r w:rsidRPr="00DE014B">
        <w:t>маслоустановка</w:t>
      </w:r>
      <w:proofErr w:type="spellEnd"/>
      <w:r w:rsidRPr="00DE014B">
        <w:t xml:space="preserve"> - 1 комплект;</w:t>
      </w:r>
    </w:p>
    <w:p w:rsidR="00D34EA3" w:rsidRPr="00DE014B" w:rsidRDefault="00D34EA3" w:rsidP="00D34EA3">
      <w:pPr>
        <w:numPr>
          <w:ilvl w:val="0"/>
          <w:numId w:val="18"/>
        </w:numPr>
        <w:ind w:firstLine="709"/>
        <w:jc w:val="both"/>
      </w:pPr>
      <w:r w:rsidRPr="00DE014B">
        <w:t>контрольно-измерительные приборы - 1 комплект.</w:t>
      </w:r>
    </w:p>
    <w:p w:rsidR="00D34EA3" w:rsidRPr="00DE014B" w:rsidRDefault="00D34EA3" w:rsidP="00D34EA3">
      <w:pPr>
        <w:keepNext/>
        <w:ind w:firstLine="709"/>
        <w:jc w:val="both"/>
        <w:outlineLvl w:val="2"/>
      </w:pPr>
      <w:r w:rsidRPr="00DE014B">
        <w:t>Технические данные насоса.</w:t>
      </w:r>
    </w:p>
    <w:p w:rsidR="00D34EA3" w:rsidRPr="00DE014B" w:rsidRDefault="00D34EA3" w:rsidP="00D34EA3">
      <w:pPr>
        <w:ind w:firstLine="709"/>
        <w:jc w:val="both"/>
      </w:pPr>
      <w:r w:rsidRPr="00DE014B">
        <w:t>Подача - 5000 м</w:t>
      </w:r>
      <w:r w:rsidRPr="00DE014B">
        <w:rPr>
          <w:vertAlign w:val="superscript"/>
        </w:rPr>
        <w:t>3</w:t>
      </w:r>
      <w:r w:rsidRPr="00DE014B">
        <w:t>/час;</w:t>
      </w:r>
    </w:p>
    <w:p w:rsidR="00D34EA3" w:rsidRPr="00DE014B" w:rsidRDefault="00D34EA3" w:rsidP="00D34EA3">
      <w:pPr>
        <w:ind w:firstLine="709"/>
        <w:jc w:val="both"/>
      </w:pPr>
      <w:r w:rsidRPr="00DE014B">
        <w:t xml:space="preserve">Напор - 160 </w:t>
      </w:r>
      <w:proofErr w:type="spellStart"/>
      <w:r w:rsidRPr="00DE014B">
        <w:t>м.вод.ст</w:t>
      </w:r>
      <w:proofErr w:type="spellEnd"/>
      <w:r w:rsidRPr="00DE014B">
        <w:t>.;</w:t>
      </w:r>
    </w:p>
    <w:p w:rsidR="00D34EA3" w:rsidRPr="00DE014B" w:rsidRDefault="00D34EA3" w:rsidP="00D34EA3">
      <w:pPr>
        <w:ind w:firstLine="709"/>
        <w:jc w:val="both"/>
      </w:pPr>
      <w:r w:rsidRPr="00DE014B">
        <w:t xml:space="preserve">Допустимый </w:t>
      </w:r>
      <w:proofErr w:type="spellStart"/>
      <w:r w:rsidRPr="00DE014B">
        <w:t>кавитационный</w:t>
      </w:r>
      <w:proofErr w:type="spellEnd"/>
      <w:r w:rsidRPr="00DE014B">
        <w:t xml:space="preserve"> запас на входе, не менее - 40 </w:t>
      </w:r>
      <w:proofErr w:type="spellStart"/>
      <w:r w:rsidRPr="00DE014B">
        <w:t>м.вод.ст</w:t>
      </w:r>
      <w:proofErr w:type="spellEnd"/>
      <w:r w:rsidRPr="00DE014B">
        <w:t>.;</w:t>
      </w:r>
    </w:p>
    <w:p w:rsidR="00D34EA3" w:rsidRPr="00DE014B" w:rsidRDefault="00D34EA3" w:rsidP="00D34EA3">
      <w:pPr>
        <w:ind w:firstLine="709"/>
        <w:jc w:val="both"/>
      </w:pPr>
      <w:r w:rsidRPr="00DE014B">
        <w:lastRenderedPageBreak/>
        <w:t>Максимальная температура перекачиваемой воды - 120</w:t>
      </w:r>
      <w:r w:rsidRPr="00DE014B">
        <w:sym w:font="Symbol" w:char="F0B0"/>
      </w:r>
      <w:r w:rsidRPr="00DE014B">
        <w:t>С;</w:t>
      </w:r>
    </w:p>
    <w:p w:rsidR="00D34EA3" w:rsidRPr="00DE014B" w:rsidRDefault="00D34EA3" w:rsidP="00D34EA3">
      <w:pPr>
        <w:ind w:firstLine="709"/>
        <w:jc w:val="both"/>
      </w:pPr>
      <w:r w:rsidRPr="00DE014B">
        <w:t>Мощность, потребляемая насосом:</w:t>
      </w:r>
    </w:p>
    <w:p w:rsidR="00D34EA3" w:rsidRPr="00DE014B" w:rsidRDefault="00D34EA3" w:rsidP="00D34EA3">
      <w:pPr>
        <w:ind w:firstLine="709"/>
        <w:jc w:val="both"/>
      </w:pPr>
      <w:r w:rsidRPr="00DE014B">
        <w:t>при Т=20</w:t>
      </w:r>
      <w:r w:rsidRPr="00DE014B">
        <w:sym w:font="Symbol" w:char="F0B0"/>
      </w:r>
      <w:r w:rsidRPr="00DE014B">
        <w:t>С - 2505кВт,</w:t>
      </w:r>
    </w:p>
    <w:p w:rsidR="00D34EA3" w:rsidRPr="00DE014B" w:rsidRDefault="00D34EA3" w:rsidP="00D34EA3">
      <w:pPr>
        <w:ind w:firstLine="709"/>
        <w:jc w:val="both"/>
      </w:pPr>
      <w:r w:rsidRPr="00DE014B">
        <w:t>при Т=120</w:t>
      </w:r>
      <w:r w:rsidRPr="00DE014B">
        <w:sym w:font="Symbol" w:char="F0B0"/>
      </w:r>
      <w:r w:rsidRPr="00DE014B">
        <w:t>С - 2300 кВт;</w:t>
      </w:r>
    </w:p>
    <w:p w:rsidR="00D34EA3" w:rsidRPr="00DE014B" w:rsidRDefault="00D34EA3" w:rsidP="00D34EA3">
      <w:pPr>
        <w:ind w:firstLine="709"/>
        <w:jc w:val="both"/>
      </w:pPr>
      <w:r w:rsidRPr="00DE014B">
        <w:t>Скорость вращения - 3000 об/мин;</w:t>
      </w:r>
    </w:p>
    <w:p w:rsidR="00D34EA3" w:rsidRPr="00DE014B" w:rsidRDefault="00D34EA3" w:rsidP="00D34EA3">
      <w:pPr>
        <w:ind w:firstLine="709"/>
        <w:jc w:val="both"/>
      </w:pPr>
      <w:r w:rsidRPr="00DE014B">
        <w:t>Максимальное давление на входном патрубке - 10 кгс/см</w:t>
      </w:r>
      <w:r w:rsidRPr="00DE014B">
        <w:rPr>
          <w:vertAlign w:val="superscript"/>
        </w:rPr>
        <w:t>2</w:t>
      </w:r>
      <w:r w:rsidRPr="00DE014B">
        <w:t>;</w:t>
      </w:r>
    </w:p>
    <w:p w:rsidR="00D34EA3" w:rsidRPr="00DE014B" w:rsidRDefault="00D34EA3" w:rsidP="00D34EA3">
      <w:pPr>
        <w:ind w:firstLine="709"/>
        <w:jc w:val="both"/>
      </w:pPr>
      <w:r w:rsidRPr="00DE014B">
        <w:t>Расход воды для охлаждения уплотнений (при давлении 2</w:t>
      </w:r>
      <w:r w:rsidRPr="00DE014B">
        <w:sym w:font="Symbol" w:char="F0B8"/>
      </w:r>
      <w:r w:rsidRPr="00DE014B">
        <w:t>3 кгс/см</w:t>
      </w:r>
      <w:r w:rsidRPr="00DE014B">
        <w:rPr>
          <w:vertAlign w:val="superscript"/>
        </w:rPr>
        <w:t>2</w:t>
      </w:r>
      <w:r w:rsidRPr="00DE014B">
        <w:t>) - 2 м</w:t>
      </w:r>
      <w:r w:rsidRPr="00DE014B">
        <w:rPr>
          <w:vertAlign w:val="superscript"/>
        </w:rPr>
        <w:t>3</w:t>
      </w:r>
      <w:r w:rsidRPr="00DE014B">
        <w:t>/ч.</w:t>
      </w:r>
    </w:p>
    <w:p w:rsidR="00D34EA3" w:rsidRPr="00DE014B" w:rsidRDefault="00D34EA3" w:rsidP="00D34EA3">
      <w:pPr>
        <w:keepNext/>
        <w:ind w:firstLine="709"/>
        <w:jc w:val="both"/>
        <w:outlineLvl w:val="2"/>
      </w:pPr>
      <w:r w:rsidRPr="00DE014B">
        <w:t>Технические данные электродвигателя:</w:t>
      </w:r>
    </w:p>
    <w:p w:rsidR="00D34EA3" w:rsidRPr="00DE014B" w:rsidRDefault="00D34EA3" w:rsidP="00D34EA3">
      <w:pPr>
        <w:ind w:firstLine="709"/>
        <w:jc w:val="both"/>
      </w:pPr>
      <w:r w:rsidRPr="00DE014B">
        <w:t>Мощность 2500 кВт для 2СН-1А, 1Б, 2Б (3200 кВт для 2СН-2А; 3150 кВт для 2СН-3А, 3Б);</w:t>
      </w:r>
    </w:p>
    <w:p w:rsidR="00D34EA3" w:rsidRPr="00DE014B" w:rsidRDefault="00D34EA3" w:rsidP="00D34EA3">
      <w:pPr>
        <w:ind w:firstLine="709"/>
        <w:jc w:val="both"/>
      </w:pPr>
      <w:r w:rsidRPr="00DE014B">
        <w:t>Число оборотов - 2975 об/мин (2985 об/мин для 2СН-2А);</w:t>
      </w:r>
    </w:p>
    <w:p w:rsidR="00D34EA3" w:rsidRPr="00DE014B" w:rsidRDefault="00D34EA3" w:rsidP="00D34EA3">
      <w:pPr>
        <w:ind w:firstLine="709"/>
        <w:jc w:val="both"/>
      </w:pPr>
      <w:r w:rsidRPr="00DE014B">
        <w:t>Напряжение - 6000 В.</w:t>
      </w:r>
    </w:p>
    <w:p w:rsidR="00D34EA3" w:rsidRPr="00DE014B" w:rsidRDefault="00D34EA3" w:rsidP="00D34EA3">
      <w:pPr>
        <w:keepNext/>
        <w:ind w:firstLine="709"/>
        <w:jc w:val="both"/>
        <w:outlineLvl w:val="2"/>
      </w:pPr>
      <w:r w:rsidRPr="00DE014B">
        <w:t>Устройство насоса.</w:t>
      </w:r>
    </w:p>
    <w:p w:rsidR="00D34EA3" w:rsidRPr="00DE014B" w:rsidRDefault="00D34EA3" w:rsidP="00D34EA3">
      <w:pPr>
        <w:ind w:firstLine="709"/>
        <w:jc w:val="both"/>
      </w:pPr>
      <w:r w:rsidRPr="00DE014B">
        <w:t xml:space="preserve">Насос СЭ5000-160 центробежный, </w:t>
      </w:r>
      <w:proofErr w:type="gramStart"/>
      <w:r w:rsidRPr="00DE014B">
        <w:t>горизонтальный ,одноступенчатый</w:t>
      </w:r>
      <w:proofErr w:type="gramEnd"/>
      <w:r w:rsidRPr="00DE014B">
        <w:t xml:space="preserve"> спирального типа с колесом двойного входа.</w:t>
      </w:r>
    </w:p>
    <w:p w:rsidR="00D34EA3" w:rsidRPr="00DE014B" w:rsidRDefault="00D34EA3" w:rsidP="00D34EA3">
      <w:pPr>
        <w:ind w:firstLine="709"/>
        <w:jc w:val="both"/>
      </w:pPr>
      <w:r w:rsidRPr="00DE014B">
        <w:t xml:space="preserve">Корпус насоса - литой, чугунный с горизонтальной плоскостью разъема. По разъему корпуса установлена </w:t>
      </w:r>
      <w:proofErr w:type="spellStart"/>
      <w:r w:rsidRPr="00DE014B">
        <w:t>паронитовая</w:t>
      </w:r>
      <w:proofErr w:type="spellEnd"/>
      <w:r w:rsidRPr="00DE014B">
        <w:t xml:space="preserve"> прокладка толщиной 1 мм. В нижней части корпуса предусмотрены заглушенные пробками отверстия для слива воды из насоса.</w:t>
      </w:r>
    </w:p>
    <w:p w:rsidR="00D34EA3" w:rsidRPr="00DE014B" w:rsidRDefault="00D34EA3" w:rsidP="00D34EA3">
      <w:pPr>
        <w:ind w:firstLine="709"/>
        <w:jc w:val="both"/>
      </w:pPr>
      <w:r w:rsidRPr="00DE014B">
        <w:t>Ротор насоса представляет самостоятельную сборку из вала и закрепленного на нем рабочего колеса двухстороннего входа, защитных втулок, маслоотражателей и других деталей. Ротор в сборе и рабочее колесо балансируется динамически.</w:t>
      </w:r>
    </w:p>
    <w:p w:rsidR="00D34EA3" w:rsidRPr="00DE014B" w:rsidRDefault="00D34EA3" w:rsidP="00D34EA3">
      <w:pPr>
        <w:ind w:firstLine="709"/>
        <w:jc w:val="both"/>
      </w:pPr>
      <w:r w:rsidRPr="00DE014B">
        <w:t xml:space="preserve">Опорами ротора служат подшипники скольжения: опорный и опорно-упорный. </w:t>
      </w:r>
      <w:proofErr w:type="gramStart"/>
      <w:r w:rsidRPr="00DE014B">
        <w:t>Смазка  подшипников</w:t>
      </w:r>
      <w:proofErr w:type="gramEnd"/>
      <w:r w:rsidRPr="00DE014B">
        <w:t xml:space="preserve"> принудительная от автономной </w:t>
      </w:r>
      <w:proofErr w:type="spellStart"/>
      <w:r w:rsidRPr="00DE014B">
        <w:t>маслоустановки</w:t>
      </w:r>
      <w:proofErr w:type="spellEnd"/>
      <w:r w:rsidRPr="00DE014B">
        <w:t>.</w:t>
      </w:r>
    </w:p>
    <w:p w:rsidR="00D34EA3" w:rsidRPr="00DE014B" w:rsidRDefault="00D34EA3" w:rsidP="00D34EA3">
      <w:pPr>
        <w:ind w:firstLine="709"/>
        <w:jc w:val="both"/>
      </w:pPr>
      <w:r w:rsidRPr="00DE014B">
        <w:t>Вращение ротора правое, если смотреть со стороны привода.</w:t>
      </w:r>
    </w:p>
    <w:p w:rsidR="00D34EA3" w:rsidRPr="00DE014B" w:rsidRDefault="00D34EA3" w:rsidP="00D34EA3">
      <w:pPr>
        <w:ind w:firstLine="709"/>
        <w:jc w:val="both"/>
      </w:pPr>
      <w:r w:rsidRPr="00DE014B">
        <w:t>Концевые уплотнения торцевого типа.</w:t>
      </w:r>
    </w:p>
    <w:p w:rsidR="00D34EA3" w:rsidRPr="00DE014B" w:rsidRDefault="00D34EA3" w:rsidP="00D34EA3">
      <w:pPr>
        <w:ind w:firstLine="709"/>
        <w:jc w:val="both"/>
      </w:pPr>
      <w:r w:rsidRPr="00DE014B">
        <w:t xml:space="preserve">Плита насоса состоит из сварной рамы и литых чугунных </w:t>
      </w:r>
      <w:proofErr w:type="gramStart"/>
      <w:r w:rsidRPr="00DE014B">
        <w:t>строек .Стойки</w:t>
      </w:r>
      <w:proofErr w:type="gramEnd"/>
      <w:r w:rsidRPr="00DE014B">
        <w:t xml:space="preserve"> к раме крепятся при помощи шпилек. Возможность свободных температурных перемещений лап корпуса обеспечивается с помощью направляющих шпонок.</w:t>
      </w:r>
    </w:p>
    <w:p w:rsidR="00D34EA3" w:rsidRPr="00DE014B" w:rsidRDefault="00D34EA3" w:rsidP="00D34EA3">
      <w:pPr>
        <w:ind w:firstLine="709"/>
        <w:jc w:val="both"/>
      </w:pPr>
      <w:r w:rsidRPr="00DE014B">
        <w:t>Насос и электродвигатель соединяются при помощи зубчатой муфты.</w:t>
      </w:r>
    </w:p>
    <w:p w:rsidR="00D34EA3" w:rsidRPr="00DE014B" w:rsidRDefault="00D34EA3" w:rsidP="00D34EA3">
      <w:pPr>
        <w:keepNext/>
        <w:ind w:firstLine="709"/>
        <w:jc w:val="both"/>
        <w:outlineLvl w:val="2"/>
      </w:pPr>
      <w:proofErr w:type="spellStart"/>
      <w:r w:rsidRPr="00DE014B">
        <w:t>Маслоустановка</w:t>
      </w:r>
      <w:proofErr w:type="spellEnd"/>
      <w:r w:rsidRPr="00DE014B">
        <w:t>.</w:t>
      </w:r>
    </w:p>
    <w:p w:rsidR="00D34EA3" w:rsidRPr="00DE014B" w:rsidRDefault="00D34EA3" w:rsidP="00D34EA3">
      <w:pPr>
        <w:ind w:firstLine="709"/>
        <w:jc w:val="both"/>
      </w:pPr>
      <w:r w:rsidRPr="00DE014B">
        <w:t xml:space="preserve">Система смазки насосного агрегата индивидуальная. Маслосистема состоит из оборудования и арматуры, предназначенных для подачи масла “Турбинного -22”, необходимого для смазки и охлаждения подшипников, насоса, электродвигателя и зубчатой муфты. </w:t>
      </w:r>
      <w:proofErr w:type="spellStart"/>
      <w:r w:rsidRPr="00DE014B">
        <w:t>Маслоустановка</w:t>
      </w:r>
      <w:proofErr w:type="spellEnd"/>
      <w:r w:rsidRPr="00DE014B">
        <w:t xml:space="preserve"> насоса 2СН-3А одновременно обеспечивает маслом и подшипники насосов 1СН-3</w:t>
      </w:r>
      <w:proofErr w:type="gramStart"/>
      <w:r w:rsidRPr="00DE014B">
        <w:t>А,Б.</w:t>
      </w:r>
      <w:proofErr w:type="gramEnd"/>
    </w:p>
    <w:p w:rsidR="00D34EA3" w:rsidRPr="00DE014B" w:rsidRDefault="00D34EA3" w:rsidP="00D34EA3">
      <w:pPr>
        <w:ind w:firstLine="709"/>
        <w:jc w:val="both"/>
      </w:pPr>
      <w:r w:rsidRPr="00DE014B">
        <w:t>Маслосистема включает в себя:</w:t>
      </w:r>
    </w:p>
    <w:p w:rsidR="00D34EA3" w:rsidRPr="00DE014B" w:rsidRDefault="00D34EA3" w:rsidP="00D34EA3">
      <w:pPr>
        <w:numPr>
          <w:ilvl w:val="0"/>
          <w:numId w:val="18"/>
        </w:numPr>
        <w:ind w:firstLine="709"/>
        <w:jc w:val="both"/>
      </w:pPr>
      <w:r w:rsidRPr="00DE014B">
        <w:t>2 маслонасоса Ш-8-25-5,8/2,5 (рабочий и резервный);</w:t>
      </w:r>
    </w:p>
    <w:p w:rsidR="00D34EA3" w:rsidRPr="00DE014B" w:rsidRDefault="00D34EA3" w:rsidP="00D34EA3">
      <w:pPr>
        <w:numPr>
          <w:ilvl w:val="0"/>
          <w:numId w:val="18"/>
        </w:numPr>
        <w:ind w:firstLine="709"/>
        <w:jc w:val="both"/>
      </w:pPr>
      <w:r w:rsidRPr="00DE014B">
        <w:t>2 электродвигателя АИМ</w:t>
      </w:r>
      <w:r w:rsidRPr="00DE014B">
        <w:rPr>
          <w:lang w:val="en-US"/>
        </w:rPr>
        <w:t xml:space="preserve"> </w:t>
      </w:r>
      <w:r w:rsidRPr="00DE014B">
        <w:t>90</w:t>
      </w:r>
      <w:r w:rsidRPr="00DE014B">
        <w:rPr>
          <w:lang w:val="en-US"/>
        </w:rPr>
        <w:t>L 4</w:t>
      </w:r>
      <w:r w:rsidRPr="00DE014B">
        <w:t>У 2,5</w:t>
      </w:r>
    </w:p>
    <w:p w:rsidR="00D34EA3" w:rsidRPr="00DE014B" w:rsidRDefault="00D34EA3" w:rsidP="00D34EA3">
      <w:pPr>
        <w:numPr>
          <w:ilvl w:val="0"/>
          <w:numId w:val="18"/>
        </w:numPr>
        <w:ind w:firstLine="709"/>
        <w:jc w:val="both"/>
      </w:pPr>
      <w:r w:rsidRPr="00DE014B">
        <w:t>маслобак;</w:t>
      </w:r>
    </w:p>
    <w:p w:rsidR="00D34EA3" w:rsidRPr="00DE014B" w:rsidRDefault="00D34EA3" w:rsidP="00D34EA3">
      <w:pPr>
        <w:numPr>
          <w:ilvl w:val="0"/>
          <w:numId w:val="18"/>
        </w:numPr>
        <w:ind w:firstLine="709"/>
        <w:jc w:val="both"/>
      </w:pPr>
      <w:r w:rsidRPr="00DE014B">
        <w:t>маслоохладитель МХ-5;</w:t>
      </w:r>
    </w:p>
    <w:p w:rsidR="00D34EA3" w:rsidRPr="00DE014B" w:rsidRDefault="00D34EA3" w:rsidP="00D34EA3">
      <w:pPr>
        <w:numPr>
          <w:ilvl w:val="0"/>
          <w:numId w:val="18"/>
        </w:numPr>
        <w:ind w:firstLine="709"/>
        <w:jc w:val="both"/>
      </w:pPr>
      <w:r w:rsidRPr="00DE014B">
        <w:t>двойной фильтр;</w:t>
      </w:r>
    </w:p>
    <w:p w:rsidR="00D34EA3" w:rsidRPr="00DE014B" w:rsidRDefault="00D34EA3" w:rsidP="00D34EA3">
      <w:pPr>
        <w:numPr>
          <w:ilvl w:val="0"/>
          <w:numId w:val="18"/>
        </w:numPr>
        <w:ind w:firstLine="709"/>
        <w:jc w:val="both"/>
      </w:pPr>
      <w:r w:rsidRPr="00DE014B">
        <w:t>предохранительный клапан;</w:t>
      </w:r>
    </w:p>
    <w:p w:rsidR="00D34EA3" w:rsidRPr="00DE014B" w:rsidRDefault="00D34EA3" w:rsidP="00D34EA3">
      <w:pPr>
        <w:numPr>
          <w:ilvl w:val="0"/>
          <w:numId w:val="18"/>
        </w:numPr>
        <w:ind w:firstLine="709"/>
        <w:jc w:val="both"/>
      </w:pPr>
      <w:r w:rsidRPr="00DE014B">
        <w:t>запорную арматуру.</w:t>
      </w:r>
    </w:p>
    <w:p w:rsidR="00D34EA3" w:rsidRPr="00DE014B" w:rsidRDefault="00D34EA3" w:rsidP="00D34EA3">
      <w:pPr>
        <w:suppressAutoHyphens/>
        <w:ind w:firstLine="360"/>
        <w:jc w:val="both"/>
        <w:rPr>
          <w:i/>
          <w:color w:val="FF0000"/>
        </w:rPr>
      </w:pPr>
    </w:p>
    <w:p w:rsidR="00D34EA3" w:rsidRPr="00DE014B" w:rsidRDefault="00D34EA3" w:rsidP="00D34EA3">
      <w:pPr>
        <w:numPr>
          <w:ilvl w:val="0"/>
          <w:numId w:val="15"/>
        </w:numPr>
        <w:suppressAutoHyphens/>
        <w:jc w:val="center"/>
        <w:rPr>
          <w:b/>
        </w:rPr>
      </w:pPr>
      <w:r w:rsidRPr="00DE014B">
        <w:rPr>
          <w:b/>
        </w:rPr>
        <w:t>УКРУПНЕННАЯ ВЕДОМОСТЬ</w:t>
      </w:r>
    </w:p>
    <w:p w:rsidR="00D34EA3" w:rsidRPr="00DE014B" w:rsidRDefault="00D34EA3" w:rsidP="00D34EA3">
      <w:pPr>
        <w:suppressAutoHyphens/>
        <w:jc w:val="center"/>
        <w:rPr>
          <w:b/>
        </w:rPr>
      </w:pPr>
      <w:r w:rsidRPr="00DE014B">
        <w:rPr>
          <w:b/>
        </w:rPr>
        <w:t>объёмов работ</w:t>
      </w:r>
    </w:p>
    <w:p w:rsidR="00D34EA3" w:rsidRPr="00DE014B" w:rsidRDefault="00D34EA3" w:rsidP="00D34EA3">
      <w:pPr>
        <w:suppressAutoHyphens/>
        <w:jc w:val="center"/>
      </w:pPr>
      <w:r w:rsidRPr="00DE014B">
        <w:t xml:space="preserve"> «Мероприятия, необходимые для подключения новых потребителей к источнику тепловой энергии Южной ТЭЦ (ТЭЦ-22)»</w:t>
      </w:r>
    </w:p>
    <w:p w:rsidR="00D34EA3" w:rsidRPr="00DE014B" w:rsidRDefault="00D34EA3" w:rsidP="00D34EA3">
      <w:pPr>
        <w:suppressAutoHyphens/>
        <w:jc w:val="center"/>
      </w:pPr>
      <w:r w:rsidRPr="00DE014B">
        <w:t xml:space="preserve"> Южная ТЭЦ филиала «</w:t>
      </w:r>
      <w:proofErr w:type="gramStart"/>
      <w:r w:rsidRPr="00DE014B">
        <w:t>Невский »</w:t>
      </w:r>
      <w:proofErr w:type="gramEnd"/>
      <w:r w:rsidRPr="00DE014B">
        <w:t xml:space="preserve"> ОАО «ТГК-1».</w:t>
      </w:r>
    </w:p>
    <w:p w:rsidR="00D34EA3" w:rsidRPr="00DE014B" w:rsidRDefault="00D34EA3" w:rsidP="00D34EA3">
      <w:pPr>
        <w:suppressAutoHyphens/>
        <w:jc w:val="center"/>
      </w:pPr>
    </w:p>
    <w:p w:rsidR="00D34EA3" w:rsidRPr="00DE014B" w:rsidRDefault="00D34EA3" w:rsidP="00D34EA3">
      <w:pPr>
        <w:suppressAutoHyphens/>
      </w:pPr>
      <w:r w:rsidRPr="00DE014B">
        <w:t>Выполняемых в срок:</w:t>
      </w:r>
    </w:p>
    <w:p w:rsidR="00D34EA3" w:rsidRPr="00DE014B" w:rsidRDefault="00D34EA3" w:rsidP="00D34EA3">
      <w:pPr>
        <w:suppressAutoHyphens/>
      </w:pPr>
      <w:r w:rsidRPr="00DE014B">
        <w:t>с            июнь 2016 г.</w:t>
      </w:r>
    </w:p>
    <w:p w:rsidR="00D34EA3" w:rsidRPr="00DE014B" w:rsidRDefault="00D34EA3" w:rsidP="00D34EA3">
      <w:pPr>
        <w:suppressAutoHyphens/>
      </w:pPr>
      <w:r w:rsidRPr="00DE014B">
        <w:t>по         декабрь 201</w:t>
      </w:r>
      <w:r>
        <w:t>7</w:t>
      </w:r>
      <w:r w:rsidRPr="00DE014B">
        <w:t xml:space="preserve"> г</w:t>
      </w:r>
    </w:p>
    <w:p w:rsidR="00D34EA3" w:rsidRPr="00DE014B" w:rsidRDefault="00D34EA3" w:rsidP="00D34EA3">
      <w:pPr>
        <w:suppressAutoHyphens/>
      </w:pPr>
    </w:p>
    <w:tbl>
      <w:tblPr>
        <w:tblW w:w="10125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0"/>
        <w:gridCol w:w="7400"/>
        <w:gridCol w:w="963"/>
        <w:gridCol w:w="992"/>
      </w:tblGrid>
      <w:tr w:rsidR="00D34EA3" w:rsidRPr="00DE014B" w:rsidTr="00D156E0"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center"/>
            </w:pPr>
            <w:r w:rsidRPr="00DE014B">
              <w:t>№ п/п</w:t>
            </w: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center"/>
            </w:pPr>
            <w:r w:rsidRPr="00DE014B">
              <w:t>Наименование работ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center"/>
            </w:pPr>
            <w:r w:rsidRPr="00DE014B"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center"/>
            </w:pPr>
            <w:r w:rsidRPr="00DE014B">
              <w:t>Объем</w:t>
            </w:r>
          </w:p>
        </w:tc>
      </w:tr>
      <w:tr w:rsidR="00D34EA3" w:rsidRPr="00DE014B" w:rsidTr="00D156E0">
        <w:trPr>
          <w:trHeight w:val="5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numPr>
                <w:ilvl w:val="0"/>
                <w:numId w:val="30"/>
              </w:numPr>
              <w:suppressAutoHyphens/>
              <w:jc w:val="center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Default="00D34EA3" w:rsidP="00D156E0">
            <w:pPr>
              <w:suppressAutoHyphens/>
              <w:jc w:val="both"/>
            </w:pPr>
            <w:r w:rsidRPr="00966FEB">
              <w:t xml:space="preserve">Проведение </w:t>
            </w:r>
            <w:proofErr w:type="spellStart"/>
            <w:r w:rsidRPr="00966FEB">
              <w:t>предпроектного</w:t>
            </w:r>
            <w:proofErr w:type="spellEnd"/>
            <w:r w:rsidRPr="00966FEB">
              <w:t xml:space="preserve"> обследования</w:t>
            </w:r>
            <w:r>
              <w:t xml:space="preserve">: </w:t>
            </w:r>
          </w:p>
          <w:p w:rsidR="00D34EA3" w:rsidRDefault="00D34EA3" w:rsidP="00D156E0">
            <w:pPr>
              <w:suppressAutoHyphens/>
              <w:jc w:val="both"/>
            </w:pPr>
            <w:r>
              <w:t xml:space="preserve">- обоснование необходимости замены задвижек 1ТУ-314; 1ТУ-315, 1,2ТУ-316; 1,2ТУ-317 с увеличением проходного сечения; замены сетевого насоса 2СН-1А без применения на нем технического устройства для </w:t>
            </w:r>
            <w:r w:rsidRPr="002245D0">
              <w:t xml:space="preserve">плавного регулирования расхода сетевой воды </w:t>
            </w:r>
            <w:r>
              <w:t>при</w:t>
            </w:r>
            <w:r w:rsidRPr="002245D0">
              <w:t xml:space="preserve"> фактических условиях работы теплофикационн</w:t>
            </w:r>
            <w:r>
              <w:t>ой установ</w:t>
            </w:r>
            <w:r w:rsidRPr="002245D0">
              <w:t>к</w:t>
            </w:r>
            <w:r>
              <w:t>и;</w:t>
            </w:r>
          </w:p>
          <w:p w:rsidR="00D34EA3" w:rsidRDefault="00D34EA3" w:rsidP="00D156E0">
            <w:pPr>
              <w:suppressAutoHyphens/>
              <w:jc w:val="both"/>
            </w:pPr>
            <w:r>
              <w:t>-</w:t>
            </w:r>
            <w:r w:rsidRPr="002245D0">
              <w:t xml:space="preserve"> </w:t>
            </w:r>
            <w:r>
              <w:t>о</w:t>
            </w:r>
            <w:r w:rsidRPr="002245D0">
              <w:t>боснование отказа в необходимости замены 2</w:t>
            </w:r>
            <w:r>
              <w:t>ТУ-314, 2ТУ-315, 2СН-1Б</w:t>
            </w:r>
            <w:r w:rsidRPr="002245D0">
              <w:t xml:space="preserve"> </w:t>
            </w:r>
            <w:r>
              <w:t xml:space="preserve">с применением на нем технического устройства технического устройства для </w:t>
            </w:r>
            <w:r w:rsidRPr="002245D0">
              <w:t xml:space="preserve">плавного регулирования расхода сетевой воды </w:t>
            </w:r>
            <w:r>
              <w:t>при</w:t>
            </w:r>
            <w:r w:rsidRPr="002245D0">
              <w:t xml:space="preserve"> фактических условиях работы теплофикационн</w:t>
            </w:r>
            <w:r>
              <w:t>ой установ</w:t>
            </w:r>
            <w:r w:rsidRPr="002245D0">
              <w:t>к</w:t>
            </w:r>
            <w:r>
              <w:t>и.</w:t>
            </w:r>
            <w:r w:rsidRPr="002245D0">
              <w:t xml:space="preserve"> </w:t>
            </w:r>
          </w:p>
          <w:p w:rsidR="00D34EA3" w:rsidRPr="00DE014B" w:rsidRDefault="00D34EA3" w:rsidP="00F641B3">
            <w:pPr>
              <w:suppressAutoHyphens/>
              <w:jc w:val="both"/>
              <w:rPr>
                <w:color w:val="FF0000"/>
              </w:rPr>
            </w:pPr>
            <w:r w:rsidRPr="002245D0">
              <w:t>Тип, марку и производителя устанавливаемой запорной и запорно-регулирующей арматуры</w:t>
            </w:r>
            <w:r>
              <w:t>, оборудования согласовать с заказчиком</w:t>
            </w:r>
            <w:r w:rsidR="00F641B3">
              <w:t>.</w:t>
            </w:r>
            <w:bookmarkStart w:id="0" w:name="_GoBack"/>
            <w:bookmarkEnd w:id="0"/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>1</w:t>
            </w:r>
          </w:p>
        </w:tc>
      </w:tr>
      <w:tr w:rsidR="00D34EA3" w:rsidRPr="00DE014B" w:rsidTr="00D156E0">
        <w:trPr>
          <w:trHeight w:val="5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numPr>
                <w:ilvl w:val="0"/>
                <w:numId w:val="30"/>
              </w:numPr>
              <w:suppressAutoHyphens/>
              <w:jc w:val="center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Разработка проектной документации. Согласование с заказчиком проектной документации с учетом п. 1 настоящей укрупненной ведомости.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>1</w:t>
            </w:r>
          </w:p>
        </w:tc>
      </w:tr>
      <w:tr w:rsidR="00D34EA3" w:rsidRPr="00DE014B" w:rsidTr="00D156E0">
        <w:trPr>
          <w:trHeight w:val="5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numPr>
                <w:ilvl w:val="0"/>
                <w:numId w:val="30"/>
              </w:numPr>
              <w:suppressAutoHyphens/>
              <w:jc w:val="center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Утверждение проектной документации.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>1</w:t>
            </w:r>
          </w:p>
        </w:tc>
      </w:tr>
      <w:tr w:rsidR="00D34EA3" w:rsidRPr="00DE014B" w:rsidTr="00D156E0">
        <w:trPr>
          <w:trHeight w:val="5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numPr>
                <w:ilvl w:val="0"/>
                <w:numId w:val="30"/>
              </w:numPr>
              <w:suppressAutoHyphens/>
              <w:jc w:val="center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Выдача заказных спецификаций для закупки оборудования.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>1</w:t>
            </w:r>
          </w:p>
        </w:tc>
      </w:tr>
      <w:tr w:rsidR="00D34EA3" w:rsidRPr="00DE014B" w:rsidTr="00D156E0">
        <w:trPr>
          <w:trHeight w:val="5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numPr>
                <w:ilvl w:val="0"/>
                <w:numId w:val="30"/>
              </w:numPr>
              <w:suppressAutoHyphens/>
              <w:jc w:val="center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Поставка оборудования.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>1</w:t>
            </w:r>
          </w:p>
        </w:tc>
      </w:tr>
      <w:tr w:rsidR="00D34EA3" w:rsidRPr="00DE014B" w:rsidTr="00D156E0">
        <w:trPr>
          <w:trHeight w:val="5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numPr>
                <w:ilvl w:val="0"/>
                <w:numId w:val="30"/>
              </w:numPr>
              <w:suppressAutoHyphens/>
              <w:jc w:val="center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Разработка рабочей документации.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>1</w:t>
            </w:r>
          </w:p>
        </w:tc>
      </w:tr>
      <w:tr w:rsidR="00D34EA3" w:rsidRPr="00DE014B" w:rsidTr="00D156E0">
        <w:trPr>
          <w:trHeight w:val="5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numPr>
                <w:ilvl w:val="0"/>
                <w:numId w:val="30"/>
              </w:numPr>
              <w:suppressAutoHyphens/>
              <w:jc w:val="center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Утверждение рабочей документации.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>1</w:t>
            </w:r>
          </w:p>
        </w:tc>
      </w:tr>
      <w:tr w:rsidR="00D34EA3" w:rsidRPr="00DE014B" w:rsidTr="00D156E0">
        <w:trPr>
          <w:trHeight w:val="5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numPr>
                <w:ilvl w:val="0"/>
                <w:numId w:val="30"/>
              </w:numPr>
              <w:suppressAutoHyphens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  <w:rPr>
                <w:color w:val="FF0000"/>
              </w:rPr>
            </w:pPr>
            <w:r w:rsidRPr="00DE014B">
              <w:rPr>
                <w:b/>
              </w:rPr>
              <w:t>Замена задвижки   10</w:t>
            </w:r>
            <w:r w:rsidRPr="00DE014B">
              <w:rPr>
                <w:b/>
                <w:lang w:val="en-US"/>
              </w:rPr>
              <w:t>NDB</w:t>
            </w:r>
            <w:r w:rsidRPr="00DE014B">
              <w:rPr>
                <w:b/>
              </w:rPr>
              <w:t>40</w:t>
            </w:r>
            <w:r w:rsidRPr="00DE014B">
              <w:rPr>
                <w:b/>
                <w:lang w:val="en-US"/>
              </w:rPr>
              <w:t>AA</w:t>
            </w:r>
            <w:r w:rsidRPr="00DE014B">
              <w:rPr>
                <w:b/>
              </w:rPr>
              <w:t>101 (1ТУ-314), (ГПМ, стеснённые условия).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</w:pPr>
          </w:p>
        </w:tc>
      </w:tr>
      <w:tr w:rsidR="00D34EA3" w:rsidRPr="00DE014B" w:rsidTr="00D156E0">
        <w:trPr>
          <w:trHeight w:val="5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  <w:rPr>
                <w:color w:val="FF0000"/>
              </w:rPr>
            </w:pPr>
            <w:r w:rsidRPr="00DE014B">
              <w:t xml:space="preserve">Разработка проекта производства работ (ППР) 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>1</w:t>
            </w:r>
          </w:p>
        </w:tc>
      </w:tr>
      <w:tr w:rsidR="00D34EA3" w:rsidRPr="00DE014B" w:rsidTr="00D156E0">
        <w:trPr>
          <w:trHeight w:val="5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  <w:rPr>
                <w:color w:val="FF0000"/>
              </w:rPr>
            </w:pPr>
            <w:r w:rsidRPr="00DE014B">
              <w:t>Демонтаж задвижки 1ТУ-314 (</w:t>
            </w:r>
            <w:proofErr w:type="spellStart"/>
            <w:r w:rsidRPr="00DE014B">
              <w:t>Ду</w:t>
            </w:r>
            <w:proofErr w:type="spellEnd"/>
            <w:r w:rsidRPr="00DE014B">
              <w:t xml:space="preserve"> 800, Ру16).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</w:pPr>
            <w:r w:rsidRPr="00DE014B">
              <w:t>1</w:t>
            </w:r>
          </w:p>
        </w:tc>
      </w:tr>
      <w:tr w:rsidR="00D34EA3" w:rsidRPr="00DE014B" w:rsidTr="00D156E0">
        <w:trPr>
          <w:trHeight w:val="5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  <w:rPr>
                <w:color w:val="FF0000"/>
              </w:rPr>
            </w:pPr>
            <w:r w:rsidRPr="00DE014B">
              <w:t>Монтаж задвижки 1 ТУ-314 (</w:t>
            </w:r>
            <w:proofErr w:type="spellStart"/>
            <w:r w:rsidRPr="00DE014B">
              <w:t>Ду</w:t>
            </w:r>
            <w:proofErr w:type="spellEnd"/>
            <w:r w:rsidRPr="00DE014B">
              <w:t xml:space="preserve"> 1000, Ру16).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</w:pPr>
            <w:r w:rsidRPr="00DE014B">
              <w:t>1</w:t>
            </w:r>
          </w:p>
        </w:tc>
      </w:tr>
      <w:tr w:rsidR="00D34EA3" w:rsidRPr="00DE014B" w:rsidTr="00D156E0">
        <w:trPr>
          <w:trHeight w:val="5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  <w:rPr>
                <w:color w:val="FF0000"/>
              </w:rPr>
            </w:pPr>
            <w:r w:rsidRPr="00DE014B">
              <w:t xml:space="preserve">Демонтаж перехода Ду1200-800  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</w:pPr>
            <w:r w:rsidRPr="00DE014B">
              <w:t>2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7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  <w:rPr>
                <w:b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  <w:rPr>
                <w:b/>
              </w:rPr>
            </w:pPr>
            <w:r w:rsidRPr="00DE014B">
              <w:t xml:space="preserve">Монтаж перехода Ду1200-1000  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</w:pPr>
            <w:r w:rsidRPr="00DE014B">
              <w:t>2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Зачистка металла сварных соединений под ультразвуковой контроль.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</w:pPr>
            <w:r w:rsidRPr="00DE014B">
              <w:t>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Реконструкция площадки обслуживания арматуры 1ТУ-314: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>демонтаж существующей площадки заменяемой задвижки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изготовление и установка площадки обслуживания 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1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Корректировка существующего электротехнического проекта схемы управления электроприводами 1ТУ-314 в соответствии с типом вновь устанавливаемого привода с полной заменой существующей аппаратуры управления (автоматы питания, магнитные пускатели, кабельные связи) и кабельных коробов. Места установки аппаратуры управления электроприводами сохраняются. Сохранить принятые обозначения арматуры и маркировку элементов </w:t>
            </w:r>
            <w:proofErr w:type="spellStart"/>
            <w:r w:rsidRPr="00DE014B">
              <w:t>электросхем</w:t>
            </w:r>
            <w:proofErr w:type="spellEnd"/>
            <w:r w:rsidRPr="00DE014B">
              <w:t>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 xml:space="preserve"> </w:t>
            </w:r>
          </w:p>
          <w:p w:rsidR="00D34EA3" w:rsidRPr="00DE014B" w:rsidRDefault="00D34EA3" w:rsidP="00D156E0">
            <w:pPr>
              <w:suppressAutoHyphens/>
            </w:pPr>
            <w:r w:rsidRPr="00DE014B">
              <w:t>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Монтаж и наладка схем управления электроприводами 1ТУ-314.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>1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Демонтаж выведенных из эксплуатации: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 автоматов питания,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>магнитных пускателей,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>кабельных коробов,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кабельных связей  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>провода вторничной коммутации.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 xml:space="preserve"> </w:t>
            </w:r>
          </w:p>
          <w:p w:rsidR="00D34EA3" w:rsidRPr="00DE014B" w:rsidRDefault="00D34EA3" w:rsidP="00D156E0">
            <w:pPr>
              <w:suppressAutoHyphens/>
            </w:pPr>
            <w:r w:rsidRPr="00DE014B">
              <w:t xml:space="preserve"> 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Окраска вновь смонтированных переходов 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</w:pPr>
            <w:r w:rsidRPr="00DE014B">
              <w:t xml:space="preserve"> </w:t>
            </w:r>
          </w:p>
          <w:p w:rsidR="00D34EA3" w:rsidRPr="00DE014B" w:rsidRDefault="00D34EA3" w:rsidP="00D156E0">
            <w:pPr>
              <w:suppressAutoHyphens/>
            </w:pPr>
            <w:r w:rsidRPr="00DE014B">
              <w:lastRenderedPageBreak/>
              <w:t>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Окраска площадки обслуживания арматуры 1ТУ-314  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 xml:space="preserve">  </w:t>
            </w:r>
          </w:p>
          <w:p w:rsidR="00D34EA3" w:rsidRPr="00DE014B" w:rsidRDefault="00D34EA3" w:rsidP="00D156E0">
            <w:pPr>
              <w:suppressAutoHyphens/>
            </w:pPr>
            <w:r w:rsidRPr="00DE014B">
              <w:t xml:space="preserve"> 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0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rPr>
                <w:b/>
              </w:rPr>
              <w:t>Замена задвижки 10</w:t>
            </w:r>
            <w:r w:rsidRPr="00DE014B">
              <w:rPr>
                <w:b/>
                <w:lang w:val="en-US"/>
              </w:rPr>
              <w:t>NDB</w:t>
            </w:r>
            <w:r w:rsidRPr="00DE014B">
              <w:rPr>
                <w:b/>
              </w:rPr>
              <w:t>40</w:t>
            </w:r>
            <w:r w:rsidRPr="00DE014B">
              <w:rPr>
                <w:b/>
                <w:lang w:val="en-US"/>
              </w:rPr>
              <w:t>AA</w:t>
            </w:r>
            <w:r w:rsidRPr="00DE014B">
              <w:rPr>
                <w:b/>
              </w:rPr>
              <w:t>102 (1ТУ-315), (ГПМ, стеснённые условия).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Разработка проекта производства работ (ППР) 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>1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Демонтаж задвижки 1ТУ-315 (</w:t>
            </w:r>
            <w:proofErr w:type="spellStart"/>
            <w:r w:rsidRPr="00DE014B">
              <w:t>Ду</w:t>
            </w:r>
            <w:proofErr w:type="spellEnd"/>
            <w:r w:rsidRPr="00DE014B">
              <w:t xml:space="preserve"> 800, Ру16).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1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Монтаж задвижки 1ТУ-315 (Ду1000, Ру16).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1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Демонтаж перехода Ду1200-800 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2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  <w:rPr>
                <w:b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  <w:rPr>
                <w:b/>
              </w:rPr>
            </w:pPr>
            <w:r w:rsidRPr="00DE014B">
              <w:t xml:space="preserve">Монтаж перехода Ду1200-1000 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2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Зачистка металла сварных соединений под ультразвуковой контроль.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Реконструкция площадки обслуживания арматуры 1ТУ-315: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>демонтаж существующей площадки заменяемой задвижки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изготовление и установка площадки обслуживания 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1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Корректировка существующего электротехнического проекта схемы управления электроприводами 1ТУ-315 в соответствии с типом вновь устанавливаемого привода с полной заменой существующей аппаратуры управления (автоматы питания, магнитные пускатели, кабельные связи) и кабельных коробов. Места установки аппаратуры управления электроприводами сохраняются. Сохранить принятые обозначения арматуры и маркировку элементов </w:t>
            </w:r>
            <w:proofErr w:type="spellStart"/>
            <w:r w:rsidRPr="00DE014B">
              <w:t>электросхем</w:t>
            </w:r>
            <w:proofErr w:type="spellEnd"/>
            <w:r w:rsidRPr="00DE014B">
              <w:t>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 xml:space="preserve"> </w:t>
            </w:r>
          </w:p>
          <w:p w:rsidR="00D34EA3" w:rsidRPr="00DE014B" w:rsidRDefault="00D34EA3" w:rsidP="00D156E0">
            <w:pPr>
              <w:suppressAutoHyphens/>
            </w:pPr>
            <w:r w:rsidRPr="00DE014B">
              <w:t xml:space="preserve"> 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Монтаж и наладка схем управления электроприводами 1ТУ-315.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>1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Демонтаж выведенных из эксплуатации: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 автоматов питания,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 магнитных пускателей, 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>кабельных связей,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>кабельных коробов,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>провода вторничной коммутации.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 xml:space="preserve">  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 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Окраска вновь смонтированных переходов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 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>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Окраска площадки обслуживания арматуры 1ТУ-315  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 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0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rPr>
                <w:b/>
              </w:rPr>
              <w:t>Замена задвижки 10</w:t>
            </w:r>
            <w:r w:rsidRPr="00DE014B">
              <w:rPr>
                <w:b/>
                <w:lang w:val="en-US"/>
              </w:rPr>
              <w:t>NDB</w:t>
            </w:r>
            <w:r w:rsidRPr="00DE014B">
              <w:rPr>
                <w:b/>
              </w:rPr>
              <w:t>41</w:t>
            </w:r>
            <w:r w:rsidRPr="00DE014B">
              <w:rPr>
                <w:b/>
                <w:lang w:val="en-US"/>
              </w:rPr>
              <w:t>AA</w:t>
            </w:r>
            <w:r w:rsidRPr="00DE014B">
              <w:rPr>
                <w:b/>
              </w:rPr>
              <w:t>101 (1ТУ-316), 20</w:t>
            </w:r>
            <w:r w:rsidRPr="00DE014B">
              <w:rPr>
                <w:b/>
                <w:lang w:val="en-US"/>
              </w:rPr>
              <w:t>NDB</w:t>
            </w:r>
            <w:r w:rsidRPr="00DE014B">
              <w:rPr>
                <w:b/>
              </w:rPr>
              <w:t>41</w:t>
            </w:r>
            <w:r w:rsidRPr="00DE014B">
              <w:rPr>
                <w:b/>
                <w:lang w:val="en-US"/>
              </w:rPr>
              <w:t>AA</w:t>
            </w:r>
            <w:r w:rsidRPr="00DE014B">
              <w:rPr>
                <w:b/>
              </w:rPr>
              <w:t>101 (2ТУ-316)</w:t>
            </w:r>
            <w:r>
              <w:rPr>
                <w:b/>
              </w:rPr>
              <w:t>,</w:t>
            </w:r>
            <w:r w:rsidRPr="00DE014B">
              <w:rPr>
                <w:b/>
              </w:rPr>
              <w:t xml:space="preserve"> (ГПМ, стеснённые условия).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Разработка проекта производства работ (ППР) 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>1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Демонтаж задвижки 1,2ТУ-316 (</w:t>
            </w:r>
            <w:proofErr w:type="spellStart"/>
            <w:r w:rsidRPr="00DE014B">
              <w:t>Ду</w:t>
            </w:r>
            <w:proofErr w:type="spellEnd"/>
            <w:r w:rsidRPr="00DE014B">
              <w:t xml:space="preserve"> 800, Ру16).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2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Монтаж задвижки 1,2ТУ-316 (</w:t>
            </w:r>
            <w:proofErr w:type="spellStart"/>
            <w:r w:rsidRPr="00DE014B">
              <w:t>Ду</w:t>
            </w:r>
            <w:proofErr w:type="spellEnd"/>
            <w:r w:rsidRPr="00DE014B">
              <w:t xml:space="preserve"> 1000, Ру16).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2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Демонтаж перехода Ду1200-800 (4шт., вес указан за 4шт.)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4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  <w:rPr>
                <w:b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  <w:rPr>
                <w:b/>
              </w:rPr>
            </w:pPr>
            <w:r w:rsidRPr="00DE014B">
              <w:t>Монтаж перехода Ду1200-1000 (4шт., вес указан за 4шт.)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4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Зачистка металла сварных соединений под ультразвуковой контроль.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Реконструкция площадки обслуживания арматуры 1,2ТУ-316: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>демонтаж существующей площадки заменяемой задвижки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изготовление и установка площадки обслуживания 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2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Корректировка существующего электротехнического проекта схемы управления электроприводами 1,2ТУ-316 в соответствии с типом вновь устанавливаемого привода с полной заменой существующей аппаратуры управления (автоматы питания, магнитные пускатели, кабельные связи) и кабельных коробов. Места установки аппаратуры управления электроприводами сохраняются. Сохранить принятые обозначения арматуры и маркировку элементов </w:t>
            </w:r>
            <w:proofErr w:type="spellStart"/>
            <w:r w:rsidRPr="00DE014B">
              <w:t>электросхем</w:t>
            </w:r>
            <w:proofErr w:type="spellEnd"/>
            <w:r w:rsidRPr="00DE014B">
              <w:t>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 xml:space="preserve"> </w:t>
            </w:r>
          </w:p>
          <w:p w:rsidR="00D34EA3" w:rsidRPr="00DE014B" w:rsidRDefault="00D34EA3" w:rsidP="00D156E0">
            <w:pPr>
              <w:suppressAutoHyphens/>
            </w:pPr>
            <w:r w:rsidRPr="00DE014B">
              <w:t>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Монтаж и наладка схем управления электроприводами 1,2ТУ-316.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>2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Демонтаж выведенных из эксплуатации: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 автоматов питания,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 магнитных пускателей, 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>кабельных связей,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>кабельных коробов,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>провода вторничной коммутации.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 xml:space="preserve"> </w:t>
            </w:r>
          </w:p>
          <w:p w:rsidR="00D34EA3" w:rsidRPr="00DE014B" w:rsidRDefault="00D34EA3" w:rsidP="00D156E0">
            <w:pPr>
              <w:suppressAutoHyphens/>
            </w:pPr>
            <w:r w:rsidRPr="00DE014B">
              <w:t xml:space="preserve"> 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Окраска вновь смонтированных переходов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</w:pPr>
            <w:r w:rsidRPr="00DE014B">
              <w:t xml:space="preserve"> </w:t>
            </w:r>
          </w:p>
          <w:p w:rsidR="00D34EA3" w:rsidRPr="00DE014B" w:rsidRDefault="00D34EA3" w:rsidP="00D156E0">
            <w:pPr>
              <w:suppressAutoHyphens/>
            </w:pPr>
            <w:r w:rsidRPr="00DE014B">
              <w:t xml:space="preserve"> 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Окраска площадки обслуживания арматуры 1,2ТУ-316.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</w:pPr>
            <w:r w:rsidRPr="00DE014B">
              <w:t xml:space="preserve"> </w:t>
            </w:r>
          </w:p>
          <w:p w:rsidR="00D34EA3" w:rsidRPr="00DE014B" w:rsidRDefault="00D34EA3" w:rsidP="00D156E0">
            <w:pPr>
              <w:suppressAutoHyphens/>
            </w:pPr>
            <w:r w:rsidRPr="00DE014B">
              <w:t>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0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rPr>
                <w:b/>
              </w:rPr>
              <w:t>Замена запорно-регулирующей арматуры 10</w:t>
            </w:r>
            <w:r w:rsidRPr="00DE014B">
              <w:rPr>
                <w:b/>
                <w:lang w:val="en-US"/>
              </w:rPr>
              <w:t>NDB</w:t>
            </w:r>
            <w:r w:rsidRPr="00DE014B">
              <w:rPr>
                <w:b/>
              </w:rPr>
              <w:t>50</w:t>
            </w:r>
            <w:r w:rsidRPr="00DE014B">
              <w:rPr>
                <w:b/>
                <w:lang w:val="en-US"/>
              </w:rPr>
              <w:t>AA</w:t>
            </w:r>
            <w:r w:rsidRPr="00DE014B">
              <w:rPr>
                <w:b/>
              </w:rPr>
              <w:t>102 (1ТУ-317), 20</w:t>
            </w:r>
            <w:r w:rsidRPr="00DE014B">
              <w:rPr>
                <w:b/>
                <w:lang w:val="en-US"/>
              </w:rPr>
              <w:t>NDB</w:t>
            </w:r>
            <w:r w:rsidRPr="00DE014B">
              <w:rPr>
                <w:b/>
              </w:rPr>
              <w:t>50</w:t>
            </w:r>
            <w:r w:rsidRPr="00DE014B">
              <w:rPr>
                <w:b/>
                <w:lang w:val="en-US"/>
              </w:rPr>
              <w:t>AA</w:t>
            </w:r>
            <w:r w:rsidRPr="00DE014B">
              <w:rPr>
                <w:b/>
              </w:rPr>
              <w:t>102 (2ТУ-317)</w:t>
            </w:r>
            <w:r>
              <w:rPr>
                <w:b/>
              </w:rPr>
              <w:t>,</w:t>
            </w:r>
            <w:r w:rsidRPr="00DE014B">
              <w:rPr>
                <w:b/>
              </w:rPr>
              <w:t xml:space="preserve"> (ГПМ, стеснённые условия).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</w:pP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Разработка проекта производства работ (ППР) 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>1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Демонтаж задвижки 1,2ТУ-317 (</w:t>
            </w:r>
            <w:proofErr w:type="spellStart"/>
            <w:r w:rsidRPr="00DE014B">
              <w:t>Ду</w:t>
            </w:r>
            <w:proofErr w:type="spellEnd"/>
            <w:r w:rsidRPr="00DE014B">
              <w:t xml:space="preserve"> 800, Ру16).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</w:pPr>
            <w:r w:rsidRPr="00DE014B">
              <w:t>2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Монтаж задвижки 1,2ТУ-317 (</w:t>
            </w:r>
            <w:proofErr w:type="spellStart"/>
            <w:r w:rsidRPr="00DE014B">
              <w:t>Ду</w:t>
            </w:r>
            <w:proofErr w:type="spellEnd"/>
            <w:r w:rsidRPr="00DE014B">
              <w:t xml:space="preserve"> 1000, Ру16).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</w:pPr>
            <w:r w:rsidRPr="00DE014B">
              <w:t>2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Демонтаж перехода Ду1200-800 (4шт., вес указан за 4шт.)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</w:pPr>
            <w:r w:rsidRPr="00DE014B">
              <w:t>4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  <w:rPr>
                <w:b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  <w:rPr>
                <w:b/>
              </w:rPr>
            </w:pPr>
            <w:r w:rsidRPr="00DE014B">
              <w:t>Монтаж перехода Ду1200-1000 (4шт., вес указан за 4шт.)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</w:pPr>
            <w:r w:rsidRPr="00DE014B">
              <w:t>4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  <w:r w:rsidRPr="00DE014B">
              <w:t xml:space="preserve"> </w:t>
            </w: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Зачистка металла сварных соединений под ультразвуковой контроль.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</w:pPr>
            <w:r w:rsidRPr="00DE014B">
              <w:t>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Реконструкция площадки обслуживания арматуры 1,2ТУ-317: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>демонтаж существующей площадки заменяемой задвижки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изготовление и установка площадки обслуживания 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2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Корректировка существующего электротехнического проекта схемы управления электроприводами 1,2ТУ-317 в соответствии с типом вновь устанавливаемого привода с полной заменой существующей аппаратуры управления (автоматы питания, магнитные пускатели, кабельные связи) и кабельных коробов. Места установки аппаратуры управления электроприводами сохраняются. Сохранить принятые обозначения арматуры и маркировку элементов </w:t>
            </w:r>
            <w:proofErr w:type="spellStart"/>
            <w:r w:rsidRPr="00DE014B">
              <w:t>электросхем</w:t>
            </w:r>
            <w:proofErr w:type="spellEnd"/>
            <w:r w:rsidRPr="00DE014B">
              <w:t>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 xml:space="preserve"> </w:t>
            </w:r>
          </w:p>
          <w:p w:rsidR="00D34EA3" w:rsidRPr="00DE014B" w:rsidRDefault="00D34EA3" w:rsidP="00D156E0">
            <w:pPr>
              <w:suppressAutoHyphens/>
            </w:pPr>
            <w:r w:rsidRPr="00DE014B">
              <w:t>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Монтаж и наладка схем управления электроприводами 1,2ТУ-317.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>2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Демонтаж выведенных из эксплуатации: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 автоматов питания,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lastRenderedPageBreak/>
              <w:t xml:space="preserve"> магнитных пускателей, 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>кабельных связей,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>кабельных коробов,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>провода вторничной коммутации.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lastRenderedPageBreak/>
              <w:t xml:space="preserve"> </w:t>
            </w:r>
          </w:p>
          <w:p w:rsidR="00D34EA3" w:rsidRPr="00DE014B" w:rsidRDefault="00D34EA3" w:rsidP="00D156E0">
            <w:pPr>
              <w:suppressAutoHyphens/>
            </w:pPr>
            <w:r w:rsidRPr="00DE014B">
              <w:lastRenderedPageBreak/>
              <w:t>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  <w:r w:rsidRPr="00DE014B">
              <w:lastRenderedPageBreak/>
              <w:t xml:space="preserve"> </w:t>
            </w: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Окраска вновь смонтированных переходов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</w:pPr>
            <w:r w:rsidRPr="00DE014B">
              <w:t xml:space="preserve"> </w:t>
            </w:r>
          </w:p>
          <w:p w:rsidR="00D34EA3" w:rsidRPr="00DE014B" w:rsidRDefault="00D34EA3" w:rsidP="00D156E0">
            <w:pPr>
              <w:suppressAutoHyphens/>
            </w:pPr>
            <w:r w:rsidRPr="00DE014B">
              <w:t>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Окраска площадки обслуживания арматуры 1,2ТУ-317.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</w:pPr>
            <w:r w:rsidRPr="00DE014B">
              <w:t xml:space="preserve"> </w:t>
            </w:r>
          </w:p>
          <w:p w:rsidR="00D34EA3" w:rsidRPr="00DE014B" w:rsidRDefault="00D34EA3" w:rsidP="00D156E0">
            <w:pPr>
              <w:suppressAutoHyphens/>
            </w:pPr>
            <w:r w:rsidRPr="00DE014B">
              <w:t>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0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rPr>
                <w:b/>
              </w:rPr>
              <w:t>Замена сетевого насоса второй ступени (насос СЭ-5000-160, электродвигатель 2АЗМ-2500) в ячейке блока ст. №1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Разработка проекта производства работ (ППР)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>1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Реконструкция площадок обслуживания насосов: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>демонтаж существующей площадки насоса (при необходимости);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>изготовление и установка площадки обслуживания</w:t>
            </w:r>
            <w:r>
              <w:t xml:space="preserve"> </w:t>
            </w:r>
            <w:r w:rsidRPr="00DE014B">
              <w:t>(при необходимости);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1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Реконструкция существующих фундаментов и металлоконструкций:</w:t>
            </w:r>
          </w:p>
          <w:p w:rsidR="00D34EA3" w:rsidRPr="00DE014B" w:rsidRDefault="00D34EA3" w:rsidP="00D156E0">
            <w:pPr>
              <w:suppressAutoHyphens/>
              <w:jc w:val="both"/>
            </w:pPr>
            <w:proofErr w:type="spellStart"/>
            <w:r w:rsidRPr="00DE014B">
              <w:t>предпроектное</w:t>
            </w:r>
            <w:proofErr w:type="spellEnd"/>
            <w:r w:rsidRPr="00DE014B">
              <w:t xml:space="preserve"> обследование существующих фундаментов и металлоконструкций;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выполнение работ по реконструкции существующего фундамента и металлоконструкций по результатам </w:t>
            </w:r>
            <w:proofErr w:type="spellStart"/>
            <w:r w:rsidRPr="00DE014B">
              <w:t>предпроектного</w:t>
            </w:r>
            <w:proofErr w:type="spellEnd"/>
            <w:r w:rsidRPr="00DE014B">
              <w:t xml:space="preserve"> обследования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1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Демонтаж насоса второй ступени (насос СЭ-5000-160, электродвигатель 2АЗМ-2500)</w:t>
            </w:r>
          </w:p>
          <w:p w:rsidR="00D34EA3" w:rsidRPr="00DE014B" w:rsidRDefault="00D34EA3" w:rsidP="00D156E0">
            <w:r w:rsidRPr="00DE014B">
              <w:t>Насосный агрегат  устанавливаются  на существующий фундамент демонтированного насоса.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1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  <w:rPr>
                <w:b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 Монтаж нового насоса второй ступени типа СЭ-5000-160, электродвигатель 2АЗМ-2500. Подсоединение к существующей системе </w:t>
            </w:r>
            <w:proofErr w:type="spellStart"/>
            <w:r w:rsidRPr="00DE014B">
              <w:t>маслоснабжения</w:t>
            </w:r>
            <w:proofErr w:type="spellEnd"/>
            <w:r w:rsidRPr="00DE014B">
              <w:t xml:space="preserve">. </w:t>
            </w:r>
            <w:proofErr w:type="spellStart"/>
            <w:r w:rsidRPr="00DE014B">
              <w:t>Перетрассировка</w:t>
            </w:r>
            <w:proofErr w:type="spellEnd"/>
            <w:r w:rsidRPr="00DE014B">
              <w:t xml:space="preserve"> трубопроводов </w:t>
            </w:r>
            <w:proofErr w:type="spellStart"/>
            <w:r w:rsidRPr="00DE014B">
              <w:t>маслоснабжения</w:t>
            </w:r>
            <w:proofErr w:type="spellEnd"/>
            <w:r w:rsidRPr="00DE014B">
              <w:t xml:space="preserve">, охлаждения насоса и электродвигателя.  </w:t>
            </w:r>
          </w:p>
          <w:p w:rsidR="00D34EA3" w:rsidRPr="00DE014B" w:rsidRDefault="00D34EA3" w:rsidP="00D156E0">
            <w:pPr>
              <w:suppressAutoHyphens/>
              <w:jc w:val="both"/>
            </w:pPr>
          </w:p>
          <w:p w:rsidR="00D34EA3" w:rsidRPr="00DE014B" w:rsidRDefault="00D34EA3" w:rsidP="00D156E0">
            <w:pPr>
              <w:suppressAutoHyphens/>
              <w:jc w:val="both"/>
              <w:rPr>
                <w:b/>
              </w:rPr>
            </w:pPr>
            <w:r w:rsidRPr="00DE014B">
              <w:t xml:space="preserve">Предусмотреть необходимый объём средств </w:t>
            </w:r>
            <w:proofErr w:type="spellStart"/>
            <w:r w:rsidRPr="00DE014B">
              <w:t>КИПиА</w:t>
            </w:r>
            <w:proofErr w:type="spellEnd"/>
            <w:r w:rsidRPr="00DE014B">
              <w:t xml:space="preserve"> для организации предупредительной и аварийной сигнализации и технологических защит по предельным параметрам агрегатов, системы мониторинга </w:t>
            </w:r>
            <w:proofErr w:type="spellStart"/>
            <w:r w:rsidRPr="00DE014B">
              <w:t>термоконтроля</w:t>
            </w:r>
            <w:proofErr w:type="spellEnd"/>
            <w:r w:rsidRPr="00DE014B">
              <w:t xml:space="preserve"> подшипников электродвигателей и насосов, обмоток статора электродвигателей, горячего и холодного воздуха электродвигателей, системы мониторинга </w:t>
            </w:r>
            <w:proofErr w:type="spellStart"/>
            <w:r w:rsidRPr="00DE014B">
              <w:t>виброконтроля</w:t>
            </w:r>
            <w:proofErr w:type="spellEnd"/>
            <w:r w:rsidRPr="00DE014B">
              <w:t xml:space="preserve"> опор подшипников, а также электрических параметров электродвигателей насоса   и контроль тока электродвигателя насоса.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 </w:t>
            </w:r>
          </w:p>
          <w:p w:rsidR="00D34EA3" w:rsidRPr="00DE014B" w:rsidRDefault="00D34EA3" w:rsidP="00D156E0">
            <w:pPr>
              <w:suppressAutoHyphens/>
            </w:pPr>
            <w:r w:rsidRPr="00DE014B">
              <w:t xml:space="preserve"> 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Монтаж и наладка схем</w:t>
            </w:r>
            <w:r w:rsidRPr="00DE014B">
              <w:rPr>
                <w:strike/>
              </w:rPr>
              <w:t>ы</w:t>
            </w:r>
            <w:r w:rsidRPr="00DE014B">
              <w:t xml:space="preserve"> управления насосом.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 xml:space="preserve"> </w:t>
            </w:r>
          </w:p>
          <w:p w:rsidR="00D34EA3" w:rsidRPr="00DE014B" w:rsidRDefault="00D34EA3" w:rsidP="00D156E0">
            <w:pPr>
              <w:suppressAutoHyphens/>
            </w:pPr>
            <w:r w:rsidRPr="00DE014B">
              <w:t>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Монтаж и наладка средств </w:t>
            </w:r>
            <w:proofErr w:type="spellStart"/>
            <w:r w:rsidRPr="00DE014B">
              <w:t>КИПиА</w:t>
            </w:r>
            <w:proofErr w:type="spellEnd"/>
            <w:r w:rsidRPr="00DE014B">
              <w:t xml:space="preserve"> для организации предупредительной и аварийной сигнализации и технологических защит по предельным параметрам агрегатов, системы мониторинга </w:t>
            </w:r>
            <w:proofErr w:type="spellStart"/>
            <w:r w:rsidRPr="00DE014B">
              <w:t>термоконтроля</w:t>
            </w:r>
            <w:proofErr w:type="spellEnd"/>
            <w:r w:rsidRPr="00DE014B">
              <w:t xml:space="preserve"> подшипников электродвигателей и насосов, обмоток статора электродвигателей, горячего и холодного воздуха электродвигателей, системы мониторинга </w:t>
            </w:r>
            <w:proofErr w:type="spellStart"/>
            <w:r w:rsidRPr="00DE014B">
              <w:t>виброконтроля</w:t>
            </w:r>
            <w:proofErr w:type="spellEnd"/>
            <w:r w:rsidRPr="00DE014B">
              <w:t xml:space="preserve"> опор подшипников и электрических параметров электродвигателя насоса с контролем тока электродвигателя насоса, в том числе установка датчиков, </w:t>
            </w:r>
            <w:r w:rsidRPr="00DE014B">
              <w:lastRenderedPageBreak/>
              <w:t>соединительных коробок (СК), прокладка кабелей от датчиков до СК и от СК до шкафов ПТК на БЩУ-1, подключение кабелей.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lastRenderedPageBreak/>
              <w:t>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Выполнение пуско-наладочных работ    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</w:pPr>
            <w:r w:rsidRPr="00DE014B">
              <w:t>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Демонтаж выведенных из эксплуатации: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 автоматов питания,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 магнитных пускателей, 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кабельных связей  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>провода вторничной коммутации.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 </w:t>
            </w:r>
          </w:p>
          <w:p w:rsidR="00D34EA3" w:rsidRPr="00DE014B" w:rsidRDefault="00D34EA3" w:rsidP="00D156E0">
            <w:pPr>
              <w:suppressAutoHyphens/>
              <w:jc w:val="both"/>
            </w:pPr>
          </w:p>
          <w:p w:rsidR="00D34EA3" w:rsidRPr="00DE014B" w:rsidRDefault="00D34EA3" w:rsidP="00D156E0">
            <w:pPr>
              <w:suppressAutoHyphens/>
              <w:jc w:val="both"/>
            </w:pP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>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Окраска площадки обслуживания насоса 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 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 xml:space="preserve">В соответствии с </w:t>
            </w:r>
          </w:p>
          <w:p w:rsidR="00D34EA3" w:rsidRPr="00DE014B" w:rsidRDefault="00D34EA3" w:rsidP="00D156E0">
            <w:pPr>
              <w:suppressAutoHyphens/>
              <w:jc w:val="both"/>
            </w:pPr>
            <w:r w:rsidRPr="00DE014B">
              <w:t>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0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Изготовление и установка временных металлоконструкций для устройства площадок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0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Изготовление и установка настилов на временные металлоконструкции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В соответствии с проектом</w:t>
            </w:r>
          </w:p>
        </w:tc>
      </w:tr>
      <w:tr w:rsidR="00D34EA3" w:rsidRPr="00DE014B" w:rsidTr="00D156E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numPr>
                <w:ilvl w:val="0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Предоставление заводской, рабочей и исполнитель</w:t>
            </w:r>
            <w:r>
              <w:t>ной</w:t>
            </w:r>
            <w:r w:rsidRPr="00DE014B">
              <w:t xml:space="preserve"> технической документации.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EA3" w:rsidRPr="00DE014B" w:rsidRDefault="00D34EA3" w:rsidP="00D156E0">
            <w:pPr>
              <w:suppressAutoHyphens/>
              <w:jc w:val="both"/>
            </w:pPr>
            <w:r w:rsidRPr="00DE014B">
              <w:t>В соответствии с проектом</w:t>
            </w:r>
          </w:p>
        </w:tc>
      </w:tr>
    </w:tbl>
    <w:p w:rsidR="00D34EA3" w:rsidRPr="00DE014B" w:rsidRDefault="00D34EA3" w:rsidP="00D34EA3">
      <w:pPr>
        <w:suppressAutoHyphens/>
        <w:jc w:val="both"/>
      </w:pPr>
    </w:p>
    <w:p w:rsidR="00D34EA3" w:rsidRPr="00966FEB" w:rsidRDefault="00D34EA3" w:rsidP="00D34EA3">
      <w:pPr>
        <w:suppressAutoHyphens/>
        <w:jc w:val="both"/>
      </w:pPr>
      <w:r>
        <w:t>Демонтированное оборудование, металлоконструкции, м</w:t>
      </w:r>
      <w:r w:rsidRPr="00966FEB">
        <w:t>еталлолом передаётся заказчику.</w:t>
      </w:r>
    </w:p>
    <w:p w:rsidR="00D34EA3" w:rsidRPr="00DE014B" w:rsidRDefault="00D34EA3" w:rsidP="00D34EA3">
      <w:pPr>
        <w:suppressAutoHyphens/>
        <w:jc w:val="both"/>
      </w:pPr>
      <w:r w:rsidRPr="00DE014B"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D34EA3" w:rsidRPr="00DE014B" w:rsidRDefault="00D34EA3" w:rsidP="00D34EA3">
      <w:pPr>
        <w:numPr>
          <w:ilvl w:val="0"/>
          <w:numId w:val="6"/>
        </w:numPr>
        <w:suppressAutoHyphens/>
        <w:jc w:val="both"/>
      </w:pPr>
      <w:r w:rsidRPr="00DE014B"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D34EA3" w:rsidRPr="00DE014B" w:rsidRDefault="00D34EA3" w:rsidP="00D34EA3">
      <w:pPr>
        <w:numPr>
          <w:ilvl w:val="0"/>
          <w:numId w:val="6"/>
        </w:numPr>
        <w:suppressAutoHyphens/>
        <w:jc w:val="both"/>
      </w:pPr>
      <w:r w:rsidRPr="00DE014B">
        <w:t>последовательность операций должна быть отражена с учетом технологии выполнения работ;</w:t>
      </w:r>
    </w:p>
    <w:p w:rsidR="00D34EA3" w:rsidRPr="00DE014B" w:rsidRDefault="00D34EA3" w:rsidP="00D34EA3">
      <w:pPr>
        <w:numPr>
          <w:ilvl w:val="0"/>
          <w:numId w:val="6"/>
        </w:numPr>
        <w:suppressAutoHyphens/>
        <w:jc w:val="both"/>
      </w:pPr>
      <w:r w:rsidRPr="00DE014B"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D34EA3" w:rsidRPr="00DE014B" w:rsidRDefault="00D34EA3" w:rsidP="00D34EA3">
      <w:pPr>
        <w:suppressAutoHyphens/>
        <w:jc w:val="both"/>
      </w:pPr>
      <w:r w:rsidRPr="00DE014B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DE014B">
        <w:t>Microsoft</w:t>
      </w:r>
      <w:proofErr w:type="spellEnd"/>
      <w:r w:rsidRPr="00DE014B">
        <w:t xml:space="preserve"> </w:t>
      </w:r>
      <w:proofErr w:type="spellStart"/>
      <w:r w:rsidRPr="00DE014B">
        <w:t>Project</w:t>
      </w:r>
      <w:proofErr w:type="spellEnd"/>
      <w:r w:rsidRPr="00DE014B">
        <w:t xml:space="preserve"> или по согласованию с заказчиком в другом.</w:t>
      </w:r>
    </w:p>
    <w:p w:rsidR="00D34EA3" w:rsidRPr="00DE014B" w:rsidRDefault="00D34EA3" w:rsidP="00D34EA3">
      <w:pPr>
        <w:suppressAutoHyphens/>
        <w:jc w:val="both"/>
      </w:pPr>
    </w:p>
    <w:p w:rsidR="00D34EA3" w:rsidRPr="00DE014B" w:rsidRDefault="00D34EA3" w:rsidP="00D34EA3">
      <w:pPr>
        <w:numPr>
          <w:ilvl w:val="0"/>
          <w:numId w:val="15"/>
        </w:numPr>
        <w:suppressAutoHyphens/>
        <w:jc w:val="both"/>
        <w:rPr>
          <w:b/>
        </w:rPr>
      </w:pPr>
      <w:r w:rsidRPr="00DE014B">
        <w:rPr>
          <w:b/>
        </w:rPr>
        <w:t>Требования к подрядчику и к организации производства работ.</w:t>
      </w:r>
    </w:p>
    <w:p w:rsidR="00D34EA3" w:rsidRPr="00DE014B" w:rsidRDefault="00D34EA3" w:rsidP="00D34EA3">
      <w:pPr>
        <w:numPr>
          <w:ilvl w:val="1"/>
          <w:numId w:val="15"/>
        </w:numPr>
        <w:suppressAutoHyphens/>
        <w:jc w:val="both"/>
        <w:rPr>
          <w:b/>
        </w:rPr>
      </w:pPr>
      <w:r w:rsidRPr="00DE014B">
        <w:rPr>
          <w:b/>
        </w:rPr>
        <w:t>Требования к организации производства работ и их качеству:</w:t>
      </w:r>
    </w:p>
    <w:p w:rsidR="00D34EA3" w:rsidRPr="00DE014B" w:rsidRDefault="00D34EA3" w:rsidP="00D34EA3">
      <w:pPr>
        <w:widowControl w:val="0"/>
        <w:suppressAutoHyphens/>
        <w:jc w:val="both"/>
      </w:pPr>
      <w:r w:rsidRPr="00DE014B">
        <w:t>При выполнении работ персонал подрядной организации должен руководствоваться и выполнять требования правил:</w:t>
      </w:r>
    </w:p>
    <w:p w:rsidR="00D34EA3" w:rsidRPr="00DE014B" w:rsidRDefault="00D34EA3" w:rsidP="00D34EA3">
      <w:pPr>
        <w:widowControl w:val="0"/>
        <w:suppressAutoHyphens/>
        <w:jc w:val="both"/>
        <w:rPr>
          <w:b/>
        </w:rPr>
      </w:pPr>
      <w:r w:rsidRPr="00DE014B">
        <w:rPr>
          <w:b/>
        </w:rPr>
        <w:t>А)</w:t>
      </w:r>
      <w:r w:rsidRPr="00DE014B">
        <w:rPr>
          <w:b/>
          <w:i/>
          <w:color w:val="FF0000"/>
        </w:rPr>
        <w:t xml:space="preserve"> </w:t>
      </w:r>
      <w:r w:rsidRPr="00DE014B">
        <w:rPr>
          <w:b/>
        </w:rPr>
        <w:t>Перечень нормативных документов, регламентирующих безопасное проведение данных работ.</w:t>
      </w:r>
    </w:p>
    <w:p w:rsidR="00D34EA3" w:rsidRPr="00DE014B" w:rsidRDefault="00D34EA3" w:rsidP="00D34EA3">
      <w:pPr>
        <w:pStyle w:val="af3"/>
        <w:numPr>
          <w:ilvl w:val="0"/>
          <w:numId w:val="21"/>
        </w:numPr>
        <w:jc w:val="both"/>
        <w:rPr>
          <w:sz w:val="24"/>
          <w:szCs w:val="24"/>
        </w:rPr>
      </w:pPr>
      <w:r w:rsidRPr="00DE014B">
        <w:rPr>
          <w:sz w:val="24"/>
          <w:szCs w:val="24"/>
        </w:rPr>
        <w:t>«Правила по охране труда при эксплуатации электроустановок», утверждённые приказом Министерства труда и социальной защиты Российской Федерации от 24 июля 2013 года N 328н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  <w:rPr>
          <w:bCs/>
          <w:snapToGrid w:val="0"/>
        </w:rPr>
      </w:pPr>
      <w:r w:rsidRPr="00DE014B">
        <w:rPr>
          <w:bCs/>
          <w:snapToGrid w:val="0"/>
        </w:rPr>
        <w:t>Правила по охране труда при работе с инструментом и приспособлениями», введены приказом Министерства труда и социальной защиты Российской Федерации от 17 августа 2015 г. N 552н.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 153- 34.03.207 (РД 34.03.207) </w:t>
      </w:r>
      <w:r w:rsidRPr="00DE014B">
        <w:rPr>
          <w:bCs/>
          <w:snapToGrid w:val="0"/>
        </w:rPr>
        <w:t>Инструкция по технике безопасности для монтажников строительных конструкций строительно-монтажных организаций Минэнерго СССР.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 153- 34.03.213 (РД 34.03.213) </w:t>
      </w:r>
      <w:r w:rsidRPr="00DE014B">
        <w:rPr>
          <w:bCs/>
          <w:snapToGrid w:val="0"/>
        </w:rPr>
        <w:t>Инструктивные материалы по технике безопасности при монтаже тепломеханического оборудования и трубопроводов ТЭС и АЭС.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РД 34.03.218 </w:t>
      </w:r>
      <w:r w:rsidRPr="00DE014B">
        <w:rPr>
          <w:bCs/>
          <w:snapToGrid w:val="0"/>
        </w:rPr>
        <w:t xml:space="preserve">Инструктивные материалы по технике безопасности при производстве сварочных работ и работ по термической резке в условиях монтажа оборудования </w:t>
      </w:r>
      <w:r w:rsidRPr="00DE014B">
        <w:rPr>
          <w:bCs/>
          <w:snapToGrid w:val="0"/>
        </w:rPr>
        <w:lastRenderedPageBreak/>
        <w:t>энергетических объектов Минэнерго СССР.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t xml:space="preserve">СО153-34.03.223 (РД 34.03.223) </w:t>
      </w:r>
      <w:r w:rsidRPr="00DE014B">
        <w:rPr>
          <w:bCs/>
        </w:rPr>
        <w:t>Инструктивные указания по безопасности труда при сборке крупногабаритных металлоконструкций на предприятиях Минэнерго СССР.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СО153-34.03.224 (РД 34.03.224) </w:t>
      </w:r>
      <w:r w:rsidRPr="00DE014B">
        <w:rPr>
          <w:bCs/>
          <w:snapToGrid w:val="0"/>
        </w:rPr>
        <w:t xml:space="preserve">Инструктивные указания по технике безопасности при ремонтно-строительных работах вблизи действующего энергетического оборудования </w:t>
      </w:r>
      <w:proofErr w:type="spellStart"/>
      <w:r w:rsidRPr="00DE014B">
        <w:rPr>
          <w:bCs/>
          <w:snapToGrid w:val="0"/>
        </w:rPr>
        <w:t>энергопредприятий</w:t>
      </w:r>
      <w:proofErr w:type="spellEnd"/>
      <w:r w:rsidRPr="00DE014B">
        <w:rPr>
          <w:bCs/>
          <w:snapToGrid w:val="0"/>
        </w:rPr>
        <w:t>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t>СО 34.03.301-00 (РД 153-34.0-03.301-00) Правила пожарной безопасности для энергетических предприятий.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 153 -34.03.305-2003 (РД 34.03.305) </w:t>
      </w:r>
      <w:r w:rsidRPr="00DE014B">
        <w:rPr>
          <w:bCs/>
          <w:snapToGrid w:val="0"/>
        </w:rPr>
        <w:t>Инструкция о мерах пожарной безопасности при прове</w:t>
      </w:r>
      <w:r w:rsidRPr="00DE014B">
        <w:rPr>
          <w:bCs/>
          <w:snapToGrid w:val="0"/>
        </w:rPr>
        <w:softHyphen/>
        <w:t>дении огневых работ на энергетических предприятиях</w:t>
      </w:r>
      <w:r w:rsidRPr="00DE014B">
        <w:rPr>
          <w:b/>
          <w:bCs/>
          <w:snapToGrid w:val="0"/>
        </w:rPr>
        <w:t>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РД 34.03.307 </w:t>
      </w:r>
      <w:r w:rsidRPr="00DE014B">
        <w:rPr>
          <w:bCs/>
          <w:snapToGrid w:val="0"/>
        </w:rPr>
        <w:t>Правила пожарной безопасности при производстве строительно-монтажных работ на объектах Минэнерго СССР.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 34.0-03.702-99 (РД 153-34.0-03.702-99) </w:t>
      </w:r>
      <w:r w:rsidRPr="00DE014B">
        <w:rPr>
          <w:bCs/>
          <w:snapToGrid w:val="0"/>
        </w:rPr>
        <w:t>Инструкция по оказанию первой помощи при несчастных случаях на производстве.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jc w:val="both"/>
        <w:rPr>
          <w:color w:val="000000"/>
        </w:rPr>
      </w:pPr>
      <w:r w:rsidRPr="00DE014B">
        <w:t xml:space="preserve">РД 34.35.134-96. </w:t>
      </w:r>
      <w:r w:rsidRPr="00DE014B">
        <w:rPr>
          <w:color w:val="000000"/>
        </w:rPr>
        <w:t>Технические требования к модернизации систем контроля и управления технологическим оборудованием</w:t>
      </w:r>
      <w:r w:rsidRPr="00DE014B">
        <w:rPr>
          <w:color w:val="000000"/>
          <w:spacing w:val="-1"/>
        </w:rPr>
        <w:t>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jc w:val="both"/>
        <w:rPr>
          <w:color w:val="000000"/>
        </w:rPr>
      </w:pPr>
      <w:r w:rsidRPr="00DE014B">
        <w:t>СО 34.35.101-2003. Методические указания по объему технологических измерений, сигнализации, автоматического регулирования на тепловых электростанциях.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pacing w:val="1"/>
        </w:rPr>
        <w:t>РД 34.35.412-88. Правила приемки в эксплуатацию из монтажа и наладки систем управления технологическими процессами тепловых электрических станций.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pacing w:val="1"/>
        </w:rPr>
        <w:t>Политика информационной безопасности АСУ ТП ОАО «ТГК-1».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pacing w:val="1"/>
        </w:rPr>
        <w:t>Регламент обеспечения аутентификации и авторизации в АСУ ТП ОАО «ТГК-1».</w:t>
      </w:r>
    </w:p>
    <w:p w:rsidR="00D34EA3" w:rsidRPr="00DE014B" w:rsidRDefault="00D34EA3" w:rsidP="00D34EA3">
      <w:pPr>
        <w:pStyle w:val="af"/>
        <w:numPr>
          <w:ilvl w:val="0"/>
          <w:numId w:val="21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014B">
        <w:rPr>
          <w:rFonts w:ascii="Times New Roman" w:eastAsia="Times New Roman" w:hAnsi="Times New Roman"/>
          <w:sz w:val="24"/>
          <w:szCs w:val="24"/>
          <w:lang w:eastAsia="ru-RU"/>
        </w:rPr>
        <w:t>Правила устройства электроустановок.</w:t>
      </w:r>
    </w:p>
    <w:p w:rsidR="00D34EA3" w:rsidRPr="00DE014B" w:rsidRDefault="00D34EA3" w:rsidP="00D34EA3">
      <w:pPr>
        <w:pStyle w:val="af"/>
        <w:numPr>
          <w:ilvl w:val="0"/>
          <w:numId w:val="21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014B">
        <w:rPr>
          <w:rFonts w:ascii="Times New Roman" w:eastAsia="Times New Roman" w:hAnsi="Times New Roman"/>
          <w:sz w:val="24"/>
          <w:szCs w:val="24"/>
          <w:lang w:eastAsia="ru-RU"/>
        </w:rPr>
        <w:t>Технический регламент Таможенного союза «О безопасности оборудования, работающего под избыточным давлением» №ТР ТС 032/2013.</w:t>
      </w:r>
    </w:p>
    <w:p w:rsidR="00D34EA3" w:rsidRPr="00DE014B" w:rsidRDefault="00D34EA3" w:rsidP="00D34EA3">
      <w:pPr>
        <w:widowControl w:val="0"/>
        <w:suppressAutoHyphens/>
        <w:jc w:val="both"/>
        <w:rPr>
          <w:b/>
        </w:rPr>
      </w:pPr>
      <w:r w:rsidRPr="00DE014B">
        <w:rPr>
          <w:b/>
          <w:bCs/>
          <w:snapToGrid w:val="0"/>
        </w:rPr>
        <w:t>Б)</w:t>
      </w:r>
      <w:r w:rsidRPr="00DE014B">
        <w:rPr>
          <w:b/>
          <w:i/>
          <w:color w:val="FF0000"/>
        </w:rPr>
        <w:t xml:space="preserve"> </w:t>
      </w:r>
      <w:r w:rsidRPr="00DE014B">
        <w:rPr>
          <w:b/>
        </w:rPr>
        <w:t>Перечень нормативно-технических документов, регламентирующих технологию выполнения данных работ.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t>ФНП «Правила промышленной безопасности опасных производственных объектов, на которых используется оборудование, работающее под избыточным давлением».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t>СО 34.04.181-2003 Правила организации технического обслуживания и ремонта оборудования, зданий и сооружений эл. станций и сетей.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color w:val="000000"/>
        </w:rPr>
        <w:t>РД 153-34.1-003-01 Сварка, термообработка и контроль трубных систем котлов и трубопроводов при монтаже и ремонте энергетического оборудования (</w:t>
      </w:r>
      <w:r w:rsidRPr="00DE014B">
        <w:rPr>
          <w:rStyle w:val="match"/>
          <w:color w:val="000000"/>
        </w:rPr>
        <w:t>РТМ</w:t>
      </w:r>
      <w:r w:rsidRPr="00DE014B">
        <w:rPr>
          <w:color w:val="000000"/>
        </w:rPr>
        <w:t>-</w:t>
      </w:r>
      <w:r w:rsidRPr="00DE014B">
        <w:rPr>
          <w:rStyle w:val="match"/>
          <w:color w:val="000000"/>
        </w:rPr>
        <w:t>1с</w:t>
      </w:r>
      <w:r w:rsidRPr="00DE014B">
        <w:rPr>
          <w:color w:val="000000"/>
        </w:rPr>
        <w:t>).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 153-34.17.207 (РД 34.17.207) </w:t>
      </w:r>
      <w:r w:rsidRPr="00DE014B">
        <w:rPr>
          <w:bCs/>
          <w:snapToGrid w:val="0"/>
        </w:rPr>
        <w:t>Руководящий нормативный документ. Инструкция по оформлению технической документации на сварочные работы при ремонте оборудования ТЭС: РДИ 34-38-043-86.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 34.17.301 (РД 34.17.301) </w:t>
      </w:r>
      <w:r w:rsidRPr="00DE014B">
        <w:rPr>
          <w:bCs/>
          <w:snapToGrid w:val="0"/>
        </w:rPr>
        <w:t>Котлы паровые и водогрейные. Трубопроводы пара и горячей воды, сосуды. Сварные соединения. Контроль качества. Ультразву</w:t>
      </w:r>
      <w:r w:rsidRPr="00DE014B">
        <w:rPr>
          <w:bCs/>
          <w:snapToGrid w:val="0"/>
        </w:rPr>
        <w:softHyphen/>
        <w:t>ковой контроль. Основные положения (ОП 501 ЦД-97).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 153-34.20.120-2003 </w:t>
      </w:r>
      <w:r w:rsidRPr="00DE014B">
        <w:rPr>
          <w:bCs/>
          <w:snapToGrid w:val="0"/>
        </w:rPr>
        <w:t>Правила устройства электроустановок.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 34.20.221 (РД 34.20.221) </w:t>
      </w:r>
      <w:r w:rsidRPr="00DE014B">
        <w:rPr>
          <w:bCs/>
          <w:snapToGrid w:val="0"/>
        </w:rPr>
        <w:t>Инструкция по выполнению тепловой изоляции оборудо</w:t>
      </w:r>
      <w:r w:rsidRPr="00DE014B">
        <w:rPr>
          <w:bCs/>
          <w:snapToGrid w:val="0"/>
        </w:rPr>
        <w:softHyphen/>
        <w:t>вания и трубопроводов тепловых и атомных электростанций.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>СО 153- 34.20.222 (РД 34.20.222) Указания к производству работ по металлическому покрытию тепловой изоляции трубопроводов и оборудования электростан</w:t>
      </w:r>
      <w:r w:rsidRPr="00DE014B">
        <w:rPr>
          <w:snapToGrid w:val="0"/>
        </w:rPr>
        <w:softHyphen/>
        <w:t>ций.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t>РД 34.70.110-92 Правила организации пусконаладочных работ на тепловых электростанциях.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>СО153- 34.39.201 (РД 34.39.201) Инструкция по монтажу трубопроводов пара и воды тепловых электростанций.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t>СО 34.39.401-00 (РД 153-34.1-39.401-00)</w:t>
      </w:r>
      <w:r w:rsidRPr="00DE014B">
        <w:rPr>
          <w:b/>
        </w:rPr>
        <w:t xml:space="preserve"> </w:t>
      </w:r>
      <w:r w:rsidRPr="00DE014B">
        <w:t>Методические указания по наладке трубопроводов тепловых электростанций, находящихся в эксплуатации.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СО153- 34.39.501 </w:t>
      </w:r>
      <w:r w:rsidRPr="00DE014B">
        <w:t xml:space="preserve">(РД 153-34.1-39.401-00) </w:t>
      </w:r>
      <w:r w:rsidRPr="00DE014B">
        <w:rPr>
          <w:bCs/>
          <w:snapToGrid w:val="0"/>
        </w:rPr>
        <w:t xml:space="preserve">Типовая инструкция по эксплуатации, ремонту </w:t>
      </w:r>
      <w:r w:rsidRPr="00DE014B">
        <w:rPr>
          <w:bCs/>
          <w:snapToGrid w:val="0"/>
        </w:rPr>
        <w:lastRenderedPageBreak/>
        <w:t>и конт</w:t>
      </w:r>
      <w:r w:rsidRPr="00DE014B">
        <w:rPr>
          <w:bCs/>
          <w:snapToGrid w:val="0"/>
        </w:rPr>
        <w:softHyphen/>
        <w:t>ролю станционных трубопроводов сетевой воды: ТИ 34-70-042-85</w:t>
      </w:r>
      <w:r w:rsidRPr="00DE014B">
        <w:t>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t xml:space="preserve">СО 34.39.604-00 (РД 153-34.0-39.604-00) </w:t>
      </w:r>
      <w:r w:rsidRPr="00DE014B">
        <w:rPr>
          <w:bCs/>
        </w:rPr>
        <w:t>Методические указания по раскрепощению опорно-подвесной системы при ремонте трубопроводов и приемке опорно-подвесной системы креплений после завершения ремонтных работ.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 34–38–20120–94 (ТУ 34–38–20120–94) </w:t>
      </w:r>
      <w:r w:rsidRPr="00DE014B">
        <w:rPr>
          <w:bCs/>
          <w:snapToGrid w:val="0"/>
        </w:rPr>
        <w:t xml:space="preserve">Трубопроводы станционные тепловых электрических станций. </w:t>
      </w:r>
      <w:proofErr w:type="spellStart"/>
      <w:r w:rsidRPr="00DE014B">
        <w:rPr>
          <w:bCs/>
          <w:snapToGrid w:val="0"/>
        </w:rPr>
        <w:t>Энергоремонт</w:t>
      </w:r>
      <w:proofErr w:type="spellEnd"/>
      <w:r w:rsidRPr="00DE014B">
        <w:rPr>
          <w:bCs/>
          <w:snapToGrid w:val="0"/>
        </w:rPr>
        <w:t>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t>СТО 34-35-587-001-2012 ОАО «ТГК-1</w:t>
      </w:r>
      <w:proofErr w:type="gramStart"/>
      <w:r w:rsidRPr="00DE014B">
        <w:t>».Организация</w:t>
      </w:r>
      <w:proofErr w:type="gramEnd"/>
      <w:r w:rsidRPr="00DE014B">
        <w:t xml:space="preserve"> пуско-наладочных работ по АСУ ТП на электростанциях.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t>РД 34.11.321-96 «Нормы погрешности измерений технологических параметров тепловых электростанций и подстанций».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t>СО 34.35.101-2003 «Методические указания по объему технологических измерений, сигнализации, автоматического регулирования на тепловых электростанциях».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t>СНиП 3.05.07-</w:t>
      </w:r>
      <w:proofErr w:type="gramStart"/>
      <w:r w:rsidRPr="00DE014B">
        <w:t>85.Системы</w:t>
      </w:r>
      <w:proofErr w:type="gramEnd"/>
      <w:r w:rsidRPr="00DE014B">
        <w:t xml:space="preserve"> автоматизации.</w:t>
      </w:r>
    </w:p>
    <w:p w:rsidR="00D34EA3" w:rsidRPr="00DE014B" w:rsidRDefault="00D34EA3" w:rsidP="00D34EA3">
      <w:pPr>
        <w:widowControl w:val="0"/>
        <w:suppressAutoHyphens/>
        <w:ind w:left="720"/>
        <w:jc w:val="both"/>
      </w:pPr>
    </w:p>
    <w:p w:rsidR="00D34EA3" w:rsidRPr="00DE014B" w:rsidRDefault="00D34EA3" w:rsidP="00D34EA3">
      <w:pPr>
        <w:widowControl w:val="0"/>
        <w:suppressAutoHyphens/>
        <w:jc w:val="both"/>
        <w:rPr>
          <w:b/>
        </w:rPr>
      </w:pPr>
      <w:r w:rsidRPr="00DE014B">
        <w:t>В)</w:t>
      </w:r>
      <w:r w:rsidRPr="00DE014B">
        <w:rPr>
          <w:i/>
          <w:color w:val="FF0000"/>
        </w:rPr>
        <w:t xml:space="preserve"> </w:t>
      </w:r>
      <w:r w:rsidRPr="00DE014B">
        <w:rPr>
          <w:b/>
        </w:rPr>
        <w:t>Перечень нормативно-технических документов, регламентирующих качество выполняемых работ.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t xml:space="preserve">СО 153-34.003-01 (РД 153-34.1-003-01) </w:t>
      </w:r>
      <w:r w:rsidRPr="00DE014B">
        <w:rPr>
          <w:bCs/>
        </w:rPr>
        <w:t xml:space="preserve">Сварка, термообработка и контроль трубных систем котлов и трубопроводов при монтаже и ремонте энергетического оборудования: /Утв. Приказом Минэнерго РФ от 02.07.2001 № 197; </w:t>
      </w:r>
      <w:proofErr w:type="spellStart"/>
      <w:r w:rsidRPr="00DE014B">
        <w:rPr>
          <w:bCs/>
        </w:rPr>
        <w:t>Разраб</w:t>
      </w:r>
      <w:proofErr w:type="spellEnd"/>
      <w:r w:rsidRPr="00DE014B">
        <w:rPr>
          <w:bCs/>
        </w:rPr>
        <w:t>. ЗАО «Прочность МК».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 153- 34.20.401 (РД 34.20.401) Правила приемки в эксплуатацию </w:t>
      </w:r>
      <w:proofErr w:type="spellStart"/>
      <w:r w:rsidRPr="00DE014B">
        <w:rPr>
          <w:snapToGrid w:val="0"/>
        </w:rPr>
        <w:t>энергообъектов</w:t>
      </w:r>
      <w:proofErr w:type="spellEnd"/>
      <w:r w:rsidRPr="00DE014B">
        <w:rPr>
          <w:snapToGrid w:val="0"/>
        </w:rPr>
        <w:t xml:space="preserve"> электростанций, электрических и тепловых сетей после технического пере</w:t>
      </w:r>
      <w:r w:rsidRPr="00DE014B">
        <w:rPr>
          <w:snapToGrid w:val="0"/>
        </w:rPr>
        <w:softHyphen/>
        <w:t>вооружения: ПР 34-70-002-83.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t xml:space="preserve">СО 153-34.20.501-2003 </w:t>
      </w:r>
      <w:r w:rsidRPr="00DE014B">
        <w:rPr>
          <w:snapToGrid w:val="0"/>
        </w:rPr>
        <w:t>Правила технической эксплуатации электрических станций и сетей Российской Федерации.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t>ГОСТ 21.408-93 «Правила выполнения рабочей документации автоматизации технологических процессов»;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t xml:space="preserve"> ГОСТ 34.201-89 «Виды, комплектность и обозначение документов при создании автоматизированных систем»;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t xml:space="preserve"> РД 50-34.698-90 «Автоматизированные системы требования к содержанию документов»;</w:t>
      </w:r>
    </w:p>
    <w:p w:rsidR="00D34EA3" w:rsidRPr="00DE014B" w:rsidRDefault="00D34EA3" w:rsidP="00D34EA3">
      <w:pPr>
        <w:pStyle w:val="af"/>
        <w:numPr>
          <w:ilvl w:val="0"/>
          <w:numId w:val="21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014B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РФ №102 «Об обеспечении единства измерений».</w:t>
      </w:r>
    </w:p>
    <w:p w:rsidR="00D34EA3" w:rsidRPr="00DE014B" w:rsidRDefault="00D34EA3" w:rsidP="00D34EA3">
      <w:pPr>
        <w:pStyle w:val="af"/>
        <w:numPr>
          <w:ilvl w:val="0"/>
          <w:numId w:val="21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014B">
        <w:rPr>
          <w:rFonts w:ascii="Times New Roman" w:eastAsia="Times New Roman" w:hAnsi="Times New Roman"/>
          <w:sz w:val="24"/>
          <w:szCs w:val="24"/>
          <w:lang w:eastAsia="ru-RU"/>
        </w:rPr>
        <w:t>СТО 34.0-11-011-2013 «Метрологическое обеспечение ОАО «ТГК-1».</w:t>
      </w:r>
    </w:p>
    <w:p w:rsidR="00D34EA3" w:rsidRPr="00DE014B" w:rsidRDefault="00D34EA3" w:rsidP="00D34EA3">
      <w:pPr>
        <w:pStyle w:val="af"/>
        <w:numPr>
          <w:ilvl w:val="0"/>
          <w:numId w:val="21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014B">
        <w:rPr>
          <w:rFonts w:ascii="Times New Roman" w:eastAsia="Times New Roman" w:hAnsi="Times New Roman"/>
          <w:sz w:val="24"/>
          <w:szCs w:val="24"/>
          <w:lang w:eastAsia="ru-RU"/>
        </w:rPr>
        <w:t>СТО 34-35-587-А01-2013 «Функции АСУ ТП. Нормы и требования» ОАО «ТГК-1».</w:t>
      </w:r>
    </w:p>
    <w:p w:rsidR="00D34EA3" w:rsidRPr="00DE014B" w:rsidRDefault="00D34EA3" w:rsidP="00D34EA3">
      <w:pPr>
        <w:pStyle w:val="af"/>
        <w:numPr>
          <w:ilvl w:val="0"/>
          <w:numId w:val="21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014B">
        <w:rPr>
          <w:rFonts w:ascii="Times New Roman" w:eastAsia="Times New Roman" w:hAnsi="Times New Roman"/>
          <w:sz w:val="24"/>
          <w:szCs w:val="24"/>
          <w:lang w:eastAsia="ru-RU"/>
        </w:rPr>
        <w:t>ГОСТ 21.408-93 «Правила выполнения рабочей документации автоматизации технологических процессов»;</w:t>
      </w:r>
    </w:p>
    <w:p w:rsidR="00D34EA3" w:rsidRPr="00DE014B" w:rsidRDefault="00D34EA3" w:rsidP="00D34EA3">
      <w:pPr>
        <w:pStyle w:val="af"/>
        <w:numPr>
          <w:ilvl w:val="0"/>
          <w:numId w:val="21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DE014B">
        <w:rPr>
          <w:rFonts w:ascii="Times New Roman" w:eastAsia="Times New Roman" w:hAnsi="Times New Roman"/>
          <w:sz w:val="24"/>
          <w:szCs w:val="24"/>
          <w:lang w:eastAsia="ru-RU"/>
        </w:rPr>
        <w:t xml:space="preserve"> СО 153-34.20.120-2003 Правила устройства электроустановок.</w:t>
      </w:r>
    </w:p>
    <w:p w:rsidR="00D34EA3" w:rsidRPr="00DE014B" w:rsidRDefault="00D34EA3" w:rsidP="00D34EA3">
      <w:pPr>
        <w:widowControl w:val="0"/>
        <w:suppressAutoHyphens/>
        <w:jc w:val="both"/>
        <w:rPr>
          <w:b/>
        </w:rPr>
      </w:pPr>
      <w:r w:rsidRPr="00DE014B">
        <w:t>Г)</w:t>
      </w:r>
      <w:r w:rsidRPr="00DE014B">
        <w:rPr>
          <w:i/>
          <w:color w:val="FF0000"/>
        </w:rPr>
        <w:t xml:space="preserve"> </w:t>
      </w:r>
      <w:r w:rsidRPr="00DE014B">
        <w:rPr>
          <w:b/>
        </w:rPr>
        <w:t>Перечень нормативно-технических документов, которые необходимо учесть при разработке ППР.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t>СО 34.20.608-2003 (РД 153-34.1-20.608-2003) Руководящий документ. Методические указания. Проект производства работ для ремонта энергетического оборудования электростанций. Требования к составу, содержанию и оформлению.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t xml:space="preserve">СО 34 </w:t>
      </w:r>
      <w:r w:rsidRPr="00DE014B">
        <w:rPr>
          <w:color w:val="000000"/>
        </w:rPr>
        <w:t>1.02.01-95 (СНиП1.02.01-95) Инструкция о порядке разработки, согласования, утверждения и составе проектной документации на строительство предприятий, зданий и сооружений.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>СО 34.39.504-00 (РД 153-34.1-39.504-00) Общие технические требования к арматуре ТЭС.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t>ФНП «Правила промышленной безопасности опасных производственных объектов, на которых используется оборудование, работающее под избыточным давлением».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>СО 153-34.20.141 (РД 34.20.141)</w:t>
      </w:r>
      <w:r w:rsidRPr="00DE014B">
        <w:rPr>
          <w:b/>
          <w:snapToGrid w:val="0"/>
        </w:rPr>
        <w:t xml:space="preserve"> </w:t>
      </w:r>
      <w:r w:rsidRPr="00DE014B">
        <w:rPr>
          <w:snapToGrid w:val="0"/>
        </w:rPr>
        <w:t>Нормы проектирования тепловой изоляции для трубоп</w:t>
      </w:r>
      <w:r w:rsidRPr="00DE014B">
        <w:rPr>
          <w:snapToGrid w:val="0"/>
        </w:rPr>
        <w:softHyphen/>
        <w:t>роводов и оборудования тепловых и атомных электростанций: НР 34-70-118-87.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t>СО 153- 34.03.150-2003 (РД 153-34.0-03.150-00) Межотраслевые правила по охране труда (правила безопасности) при эксплуатации электроустановок.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t xml:space="preserve">СО 34.03.201-97 (РД 153-34.03.201-97) Правила техники безопасности при эксплуатации </w:t>
      </w:r>
      <w:r w:rsidRPr="00DE014B">
        <w:lastRenderedPageBreak/>
        <w:t>тепломеханического оборудования электростанций и тепловых сетей.</w:t>
      </w:r>
    </w:p>
    <w:p w:rsidR="00D34EA3" w:rsidRPr="00DE014B" w:rsidRDefault="00D34EA3" w:rsidP="00D34EA3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 153-34.20.120-2003 </w:t>
      </w:r>
      <w:r w:rsidRPr="00DE014B">
        <w:rPr>
          <w:bCs/>
          <w:snapToGrid w:val="0"/>
        </w:rPr>
        <w:t>Правила устройства электроустановок.</w:t>
      </w:r>
    </w:p>
    <w:p w:rsidR="00D34EA3" w:rsidRPr="00DE014B" w:rsidRDefault="00D34EA3" w:rsidP="00D34EA3">
      <w:pPr>
        <w:suppressAutoHyphens/>
        <w:jc w:val="both"/>
        <w:rPr>
          <w:b/>
        </w:rPr>
      </w:pPr>
    </w:p>
    <w:p w:rsidR="00D34EA3" w:rsidRPr="00DE014B" w:rsidRDefault="00D34EA3" w:rsidP="00D34EA3">
      <w:pPr>
        <w:numPr>
          <w:ilvl w:val="1"/>
          <w:numId w:val="15"/>
        </w:numPr>
        <w:jc w:val="both"/>
      </w:pPr>
      <w:r w:rsidRPr="00DE014B"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D34EA3" w:rsidRPr="00DE014B" w:rsidRDefault="00D34EA3" w:rsidP="00D34EA3">
      <w:pPr>
        <w:pStyle w:val="af"/>
        <w:numPr>
          <w:ilvl w:val="2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D34EA3" w:rsidRPr="00DE014B" w:rsidRDefault="00D34EA3" w:rsidP="00D34EA3">
      <w:pPr>
        <w:pStyle w:val="af"/>
        <w:numPr>
          <w:ilvl w:val="2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D34EA3" w:rsidRPr="00DE014B" w:rsidRDefault="00D34EA3" w:rsidP="00D34EA3">
      <w:pPr>
        <w:pStyle w:val="af"/>
        <w:numPr>
          <w:ilvl w:val="2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D34EA3" w:rsidRPr="00DE014B" w:rsidRDefault="00D34EA3" w:rsidP="00D34EA3">
      <w:pPr>
        <w:pStyle w:val="af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</w:p>
    <w:p w:rsidR="00D34EA3" w:rsidRPr="00DE014B" w:rsidRDefault="00D34EA3" w:rsidP="00D34EA3">
      <w:pPr>
        <w:numPr>
          <w:ilvl w:val="1"/>
          <w:numId w:val="15"/>
        </w:numPr>
        <w:suppressAutoHyphens/>
        <w:jc w:val="both"/>
        <w:rPr>
          <w:b/>
        </w:rPr>
      </w:pPr>
      <w:r w:rsidRPr="00DE014B">
        <w:rPr>
          <w:b/>
        </w:rPr>
        <w:t>Требования к составу и содержанию Проекта:</w:t>
      </w:r>
    </w:p>
    <w:p w:rsidR="00D34EA3" w:rsidRPr="00DE014B" w:rsidRDefault="00D34EA3" w:rsidP="00D34EA3">
      <w:pPr>
        <w:ind w:firstLine="426"/>
        <w:jc w:val="both"/>
      </w:pPr>
      <w:r w:rsidRPr="00DE014B">
        <w:t>Разработанная проектная документация должна быть выполнена и передана Заказчику в бумажном (4 экз.) и электронном виде.</w:t>
      </w:r>
    </w:p>
    <w:p w:rsidR="00D34EA3" w:rsidRPr="00DE014B" w:rsidRDefault="00D34EA3" w:rsidP="00D34EA3">
      <w:pPr>
        <w:jc w:val="both"/>
      </w:pPr>
      <w:r w:rsidRPr="00DE014B">
        <w:t xml:space="preserve">       Состав и содержание проекта должен соответствовать Положению о составе проектной документации и требованием к их содержанию утверждённых постановлением Правительства РФ от 16.02.2008 г. № 87.</w:t>
      </w:r>
    </w:p>
    <w:p w:rsidR="00D34EA3" w:rsidRPr="00DE014B" w:rsidRDefault="00D34EA3" w:rsidP="00D34EA3">
      <w:pPr>
        <w:jc w:val="both"/>
      </w:pPr>
      <w:r w:rsidRPr="00DE014B">
        <w:t xml:space="preserve">        Документация на </w:t>
      </w:r>
      <w:proofErr w:type="spellStart"/>
      <w:r w:rsidRPr="00DE014B">
        <w:t>КИПиА</w:t>
      </w:r>
      <w:proofErr w:type="spellEnd"/>
      <w:r w:rsidRPr="00DE014B">
        <w:t xml:space="preserve"> и ПТК АСУ ТП должны быть выполнены отдельными томами и выполняться как дополнение существующей документации ТА 13-01 АТХ02 001, ТА 13-01 АТХ12 001, ТА 13-01 АТХ14 001, ТА 14-01 АТХ02 001, ТА 14-01 АТХ12 001, ТА 14-01 АТХ14 001, ТА 14-02 АТХ05 001, ТА 14-02 АТХ42 001, ТА 14-02 АТХ44 001, ТА-14-02-АТХ30-002.Э3-03, ТА-14-02-АТХ30-002.Э3-15, ТА-14-02-АТХ30-002.Э3-16.</w:t>
      </w:r>
    </w:p>
    <w:p w:rsidR="00D34EA3" w:rsidRPr="00DE014B" w:rsidRDefault="00D34EA3" w:rsidP="00D34EA3">
      <w:pPr>
        <w:jc w:val="both"/>
      </w:pPr>
      <w:r w:rsidRPr="00DE014B">
        <w:t xml:space="preserve">         Вся документация должна быть на русском языке.</w:t>
      </w:r>
    </w:p>
    <w:p w:rsidR="00D34EA3" w:rsidRPr="00DE014B" w:rsidRDefault="00D34EA3" w:rsidP="00D34EA3">
      <w:pPr>
        <w:jc w:val="both"/>
      </w:pPr>
      <w:r w:rsidRPr="00DE014B">
        <w:t xml:space="preserve">         Для обозначения (маркировки, кодирования) монтажных и сборочных единиц, строительных сооружений, электрических элементов, конструктивов, оборудования и материалов, документации, аппаратной и программно-алгоритмической части систем измерений, контроля, сигнализации, автоматизации, источников информации, включая тэги ПТК АСУ ТП, должна применяться система кодирования KKS (</w:t>
      </w:r>
      <w:proofErr w:type="spellStart"/>
      <w:r w:rsidRPr="00DE014B">
        <w:t>Kraftwerk</w:t>
      </w:r>
      <w:proofErr w:type="spellEnd"/>
      <w:r w:rsidRPr="00DE014B">
        <w:t xml:space="preserve"> </w:t>
      </w:r>
      <w:proofErr w:type="spellStart"/>
      <w:r w:rsidRPr="00DE014B">
        <w:t>Kennzeichen</w:t>
      </w:r>
      <w:proofErr w:type="spellEnd"/>
      <w:r w:rsidRPr="00DE014B">
        <w:t xml:space="preserve"> </w:t>
      </w:r>
      <w:proofErr w:type="spellStart"/>
      <w:r w:rsidRPr="00DE014B">
        <w:t>System</w:t>
      </w:r>
      <w:proofErr w:type="spellEnd"/>
      <w:r w:rsidRPr="00DE014B">
        <w:t>) в соответствии с требованиями Концепции по кодированию объектов Энергетики, приведённых в РД 153-34.1-35.144-2002. Регламент кодирования должен быть разработан Исполнителем и согласован с Заказчиком, результат кодирования согласовывается с Заказчиком. Регламент кодирования должен соответствовать (и при необходимости доработан) инструкции кодирования ТЭЦ-22 филиала «Невский» ОАО «ТГК-1».</w:t>
      </w:r>
    </w:p>
    <w:p w:rsidR="00D34EA3" w:rsidRPr="00DE014B" w:rsidRDefault="00D34EA3" w:rsidP="00D34EA3">
      <w:pPr>
        <w:jc w:val="both"/>
      </w:pPr>
      <w:r w:rsidRPr="00DE014B">
        <w:t xml:space="preserve">        При проектировании обеспечить: обоснование выбора насосных агрегатов с учетом максимального межремонтного периода, высокою ремонтопригодность, наличие запасных частей в Северо-Западном регионе РФ. Насосные агрегаты устанавливаются на существующие фундаменты демонтированных насосов после их обследования и устранения выявленных дефектов.</w:t>
      </w:r>
    </w:p>
    <w:p w:rsidR="00D34EA3" w:rsidRPr="00DE014B" w:rsidRDefault="00D34EA3" w:rsidP="00D34EA3">
      <w:pPr>
        <w:ind w:firstLine="426"/>
        <w:jc w:val="both"/>
      </w:pPr>
      <w:r w:rsidRPr="00DE014B">
        <w:t xml:space="preserve">      Согласовать с Заказчиком основные технические решения и выбор оборудования.</w:t>
      </w:r>
    </w:p>
    <w:p w:rsidR="00D34EA3" w:rsidRPr="00DE014B" w:rsidRDefault="00D34EA3" w:rsidP="00D34EA3">
      <w:pPr>
        <w:ind w:firstLine="567"/>
        <w:jc w:val="both"/>
      </w:pPr>
      <w:r w:rsidRPr="00DE014B">
        <w:t xml:space="preserve">    Выбор оборудования провести на основании сравнения затрат на обслуживание и приобретение оборудования.</w:t>
      </w:r>
    </w:p>
    <w:p w:rsidR="00D34EA3" w:rsidRPr="00DE014B" w:rsidRDefault="00D34EA3" w:rsidP="00D34EA3">
      <w:pPr>
        <w:ind w:firstLine="567"/>
        <w:jc w:val="both"/>
      </w:pPr>
      <w:r w:rsidRPr="00DE014B">
        <w:t>В проекте предусмотреть демонтаж существующего насос</w:t>
      </w:r>
      <w:r>
        <w:t>а</w:t>
      </w:r>
      <w:r w:rsidRPr="00DE014B">
        <w:t>, а также замену в пределах насоса теплоизоляци</w:t>
      </w:r>
      <w:r>
        <w:t>и</w:t>
      </w:r>
      <w:r w:rsidRPr="00DE014B">
        <w:t>, площад</w:t>
      </w:r>
      <w:r>
        <w:t>о</w:t>
      </w:r>
      <w:r w:rsidRPr="00DE014B">
        <w:t>к обслуживания.</w:t>
      </w:r>
    </w:p>
    <w:p w:rsidR="00D34EA3" w:rsidRPr="00DE014B" w:rsidRDefault="00D34EA3" w:rsidP="00D34EA3">
      <w:pPr>
        <w:ind w:firstLine="709"/>
        <w:jc w:val="both"/>
      </w:pPr>
      <w:r>
        <w:t>Насосный</w:t>
      </w:r>
      <w:r w:rsidRPr="00DE014B">
        <w:t xml:space="preserve"> агрегат долж</w:t>
      </w:r>
      <w:r>
        <w:t>е</w:t>
      </w:r>
      <w:r w:rsidRPr="00DE014B">
        <w:t>н управляться с БЩУ-1 из существующей АСУ ТП ОСО и долж</w:t>
      </w:r>
      <w:r>
        <w:t>е</w:t>
      </w:r>
      <w:r w:rsidRPr="00DE014B">
        <w:t xml:space="preserve">н быть оснащен необходимым объёмом средств </w:t>
      </w:r>
      <w:proofErr w:type="spellStart"/>
      <w:r w:rsidRPr="00DE014B">
        <w:t>КИПиА</w:t>
      </w:r>
      <w:proofErr w:type="spellEnd"/>
      <w:r w:rsidRPr="00DE014B">
        <w:t xml:space="preserve"> для организации предупредительной и ава</w:t>
      </w:r>
      <w:r w:rsidRPr="00DE014B">
        <w:lastRenderedPageBreak/>
        <w:t>рийной сигнализации и технологических защит по предельным параметрам агрегат</w:t>
      </w:r>
      <w:r>
        <w:t>а</w:t>
      </w:r>
      <w:r w:rsidRPr="00DE014B">
        <w:t xml:space="preserve">, системы мониторинга </w:t>
      </w:r>
      <w:proofErr w:type="spellStart"/>
      <w:r w:rsidRPr="00DE014B">
        <w:t>термоконтроля</w:t>
      </w:r>
      <w:proofErr w:type="spellEnd"/>
      <w:r w:rsidRPr="00DE014B">
        <w:t xml:space="preserve"> подшипников электродвигател</w:t>
      </w:r>
      <w:r>
        <w:t>я</w:t>
      </w:r>
      <w:r w:rsidRPr="00DE014B">
        <w:t xml:space="preserve"> и насос</w:t>
      </w:r>
      <w:r>
        <w:t>а</w:t>
      </w:r>
      <w:r w:rsidRPr="00DE014B">
        <w:t>, обмотк</w:t>
      </w:r>
      <w:r>
        <w:t>и</w:t>
      </w:r>
      <w:r w:rsidRPr="00DE014B">
        <w:t xml:space="preserve"> статора электродвигател</w:t>
      </w:r>
      <w:r>
        <w:t>я</w:t>
      </w:r>
      <w:r w:rsidRPr="00DE014B">
        <w:t>, горячего и холодного воздуха электродвигател</w:t>
      </w:r>
      <w:r>
        <w:t>я</w:t>
      </w:r>
      <w:r w:rsidRPr="00DE014B">
        <w:t xml:space="preserve">, системы мониторинга </w:t>
      </w:r>
      <w:proofErr w:type="spellStart"/>
      <w:r w:rsidRPr="00DE014B">
        <w:t>виброконтроля</w:t>
      </w:r>
      <w:proofErr w:type="spellEnd"/>
      <w:r w:rsidRPr="00DE014B">
        <w:t xml:space="preserve"> опор подшипников. Контроль и управление исполнительными механизмами (включая электродвигател</w:t>
      </w:r>
      <w:r>
        <w:t>ь</w:t>
      </w:r>
      <w:r w:rsidRPr="00DE014B">
        <w:t xml:space="preserve"> насос</w:t>
      </w:r>
      <w:r>
        <w:t>а</w:t>
      </w:r>
      <w:r w:rsidRPr="00DE014B">
        <w:t xml:space="preserve">), вывод показаний (сигналов) </w:t>
      </w:r>
      <w:proofErr w:type="spellStart"/>
      <w:r w:rsidRPr="00DE014B">
        <w:t>КИПиА</w:t>
      </w:r>
      <w:proofErr w:type="spellEnd"/>
      <w:r w:rsidRPr="00DE014B">
        <w:t xml:space="preserve">, а так же алгоритмы технологических защит, сигнализаций, блокировок, технологических АВР, регуляторов должны быть реализованы в существующей АСУ </w:t>
      </w:r>
      <w:proofErr w:type="gramStart"/>
      <w:r w:rsidRPr="00DE014B">
        <w:t>ТП  ОСО</w:t>
      </w:r>
      <w:proofErr w:type="gramEnd"/>
      <w:r w:rsidRPr="00DE014B">
        <w:t>, а также электрических параметров электродвигателя насоса.</w:t>
      </w:r>
    </w:p>
    <w:p w:rsidR="00D34EA3" w:rsidRPr="00DE014B" w:rsidRDefault="00D34EA3" w:rsidP="00D34EA3">
      <w:pPr>
        <w:ind w:firstLine="709"/>
        <w:jc w:val="both"/>
      </w:pPr>
      <w:r w:rsidRPr="00DE014B">
        <w:t xml:space="preserve">Места установки датчиков </w:t>
      </w:r>
      <w:proofErr w:type="spellStart"/>
      <w:r w:rsidRPr="00DE014B">
        <w:t>КИПиА</w:t>
      </w:r>
      <w:proofErr w:type="spellEnd"/>
      <w:r w:rsidRPr="00DE014B">
        <w:t xml:space="preserve"> должны быть подготовлены на заводе-изготовителе насосных агрегатов.</w:t>
      </w:r>
    </w:p>
    <w:p w:rsidR="00D34EA3" w:rsidRPr="00DE014B" w:rsidRDefault="00D34EA3" w:rsidP="00D34EA3">
      <w:pPr>
        <w:ind w:firstLine="709"/>
        <w:jc w:val="both"/>
      </w:pPr>
      <w:r w:rsidRPr="00DE014B">
        <w:t>При корректировке электротехнического проекта руководствоваться существующим проектом схем управления электроприводной арматурой и механизмами собственных нужд АО «ТЕКОН-Инжиниринг» ТА 13-01 АТХ02 001, ТА 14-01 АТХ02 001, ТА-14-02-АТХ30-002.Э3-03,</w:t>
      </w:r>
    </w:p>
    <w:p w:rsidR="00D34EA3" w:rsidRPr="00DE014B" w:rsidRDefault="00D34EA3" w:rsidP="00D34EA3">
      <w:pPr>
        <w:jc w:val="both"/>
      </w:pPr>
      <w:r w:rsidRPr="00DE014B">
        <w:t>ТА-14-02-АТХ30-002.Э3-15, ТА-14-02-АТХ30-002.Э3-16.</w:t>
      </w:r>
    </w:p>
    <w:p w:rsidR="00D34EA3" w:rsidRPr="00DE014B" w:rsidRDefault="00D34EA3" w:rsidP="00D34EA3">
      <w:pPr>
        <w:jc w:val="both"/>
      </w:pPr>
      <w:r w:rsidRPr="00DE014B">
        <w:t xml:space="preserve">           Предусмотреть антикоррозийную защиту металлоконструкций, трубопроводов, оборудования.</w:t>
      </w:r>
    </w:p>
    <w:p w:rsidR="00D34EA3" w:rsidRPr="00DE014B" w:rsidRDefault="00D34EA3" w:rsidP="00D34EA3">
      <w:pPr>
        <w:jc w:val="both"/>
      </w:pPr>
      <w:r w:rsidRPr="00DE014B">
        <w:t xml:space="preserve">             Предусмотреть проведение </w:t>
      </w:r>
      <w:proofErr w:type="gramStart"/>
      <w:r w:rsidRPr="00DE014B">
        <w:t>шеф-монтажа</w:t>
      </w:r>
      <w:proofErr w:type="gramEnd"/>
      <w:r w:rsidRPr="00DE014B">
        <w:t>.</w:t>
      </w:r>
    </w:p>
    <w:p w:rsidR="00D34EA3" w:rsidRPr="00DE014B" w:rsidRDefault="00D34EA3" w:rsidP="00D34EA3">
      <w:pPr>
        <w:jc w:val="both"/>
      </w:pPr>
      <w:r w:rsidRPr="00DE014B">
        <w:t xml:space="preserve">             Метрологическое обеспечение поставляемого оборудования средств измерения </w:t>
      </w:r>
      <w:proofErr w:type="gramStart"/>
      <w:r w:rsidRPr="00DE014B">
        <w:t>и  систем</w:t>
      </w:r>
      <w:proofErr w:type="gramEnd"/>
      <w:r w:rsidRPr="00DE014B">
        <w:t xml:space="preserve"> автоматизации должно соответствовать требованиям стандартов, норм и правил РФ. Все применяемые средства измерения (далее СИ) должны быть зарегистрированы в Федеральном фонде обеспечения единства измерений (утверждены как тип средств измерений) и допущены к применению в РФ, иметь экспертное заключение, подтверждающее соответствие отраслевым требованиям (сертификат), а </w:t>
      </w:r>
      <w:proofErr w:type="gramStart"/>
      <w:r w:rsidRPr="00DE014B">
        <w:t>так же</w:t>
      </w:r>
      <w:proofErr w:type="gramEnd"/>
      <w:r w:rsidRPr="00DE014B">
        <w:t xml:space="preserve"> разрешение </w:t>
      </w:r>
      <w:proofErr w:type="spellStart"/>
      <w:r w:rsidRPr="00DE014B">
        <w:t>Ростехнадзора</w:t>
      </w:r>
      <w:proofErr w:type="spellEnd"/>
      <w:r w:rsidRPr="00DE014B">
        <w:t xml:space="preserve"> на применение на опасных производственных объектах. Все СИ должны быть испытаны, откалиброваны, </w:t>
      </w:r>
      <w:proofErr w:type="spellStart"/>
      <w:r w:rsidRPr="00DE014B">
        <w:t>поверены</w:t>
      </w:r>
      <w:proofErr w:type="spellEnd"/>
      <w:r w:rsidRPr="00DE014B">
        <w:t xml:space="preserve"> на заводе-изготовителе и иметь действующий оттиск </w:t>
      </w:r>
      <w:proofErr w:type="spellStart"/>
      <w:r w:rsidRPr="00DE014B">
        <w:t>поверительного</w:t>
      </w:r>
      <w:proofErr w:type="spellEnd"/>
      <w:r w:rsidRPr="00DE014B">
        <w:t xml:space="preserve"> клейма, либо свидетельство о поверке с указанием срока действия поверки. </w:t>
      </w:r>
      <w:proofErr w:type="spellStart"/>
      <w:r w:rsidRPr="00DE014B">
        <w:t>Межповерочный</w:t>
      </w:r>
      <w:proofErr w:type="spellEnd"/>
      <w:r w:rsidRPr="00DE014B">
        <w:t xml:space="preserve"> интервал для СИ должен составлять не менее 2 лет. Методики проверок должны быть аттестованы органами Госстандарта и приложены к комплекту поставляемого Оборудования. Производитель СИ должен иметь на территории РФ представительство или дилерскую сеть со складскими запасами поставляемого оборудования, а </w:t>
      </w:r>
      <w:proofErr w:type="gramStart"/>
      <w:r w:rsidRPr="00DE014B">
        <w:t>так же</w:t>
      </w:r>
      <w:proofErr w:type="gramEnd"/>
      <w:r w:rsidRPr="00DE014B">
        <w:t xml:space="preserve"> технические и сервис центы по сопровождению и ремонту поставляемого оборудования. Калибровка и поверка поставляемых ИС должна проводиться так же на территории РФ. Все измерения должны производиться в единицах измерений Международной системы единиц СИ (давление в Па, температура в градусах Цельсия и т.д.).</w:t>
      </w:r>
    </w:p>
    <w:p w:rsidR="00D34EA3" w:rsidRPr="00DE014B" w:rsidRDefault="00D34EA3" w:rsidP="00D34EA3">
      <w:pPr>
        <w:suppressAutoHyphens/>
        <w:jc w:val="both"/>
      </w:pPr>
      <w:r w:rsidRPr="00DE014B">
        <w:t xml:space="preserve">            В объеме (спецификации) рабочей документации на системы автоматизации должен быть определен комплект ЗИП не менее 10% (но не менее 1 экземпляра по каждому типу используемых модулей (элементов)).</w:t>
      </w:r>
    </w:p>
    <w:p w:rsidR="00D34EA3" w:rsidRPr="00DE014B" w:rsidRDefault="00D34EA3" w:rsidP="00D34EA3">
      <w:pPr>
        <w:suppressAutoHyphens/>
        <w:jc w:val="both"/>
      </w:pPr>
      <w:r w:rsidRPr="00DE014B">
        <w:t xml:space="preserve">           В проектной и рабочей документации должно быть проработаны все решения для интеграции необходимого объема устройств автоматизации создаваемых в рамках данного технического задания в существующие системы управления АСУ ТП </w:t>
      </w:r>
      <w:proofErr w:type="spellStart"/>
      <w:r w:rsidRPr="00DE014B">
        <w:t>общестанционного</w:t>
      </w:r>
      <w:proofErr w:type="spellEnd"/>
      <w:r w:rsidRPr="00DE014B">
        <w:t xml:space="preserve"> оборудования. Включая (но не ограничиваясь): поставку и установку программного обеспечения и лицензий, изменение существующих видеокадров, закупку и монтаж </w:t>
      </w:r>
      <w:proofErr w:type="gramStart"/>
      <w:r w:rsidRPr="00DE014B">
        <w:t>оборудования  и</w:t>
      </w:r>
      <w:proofErr w:type="gramEnd"/>
      <w:r w:rsidRPr="00DE014B">
        <w:t xml:space="preserve"> т.п.</w:t>
      </w:r>
    </w:p>
    <w:p w:rsidR="00D34EA3" w:rsidRPr="00DE014B" w:rsidRDefault="00D34EA3" w:rsidP="00D34EA3">
      <w:pPr>
        <w:suppressAutoHyphens/>
        <w:jc w:val="both"/>
      </w:pPr>
      <w:r w:rsidRPr="00DE014B">
        <w:t xml:space="preserve">           Все системы автоматизации должны быть реализованы только на технических средствах, серийно выпускаемых промышленностью в соответствии с общепринятыми международными и отечественными стандартами и должны обеспечить конструктивную, информационную и программную совместимость изделий различных разработчиков. Должно быть обеспечено единообразие графического интерфейса и технических средств (включая программное обеспечение) с АСУ ТП </w:t>
      </w:r>
      <w:proofErr w:type="spellStart"/>
      <w:r w:rsidRPr="00DE014B">
        <w:t>общестанционного</w:t>
      </w:r>
      <w:proofErr w:type="spellEnd"/>
      <w:r w:rsidRPr="00DE014B">
        <w:t xml:space="preserve"> оборудования ТЭЦ-22.</w:t>
      </w:r>
    </w:p>
    <w:p w:rsidR="00D34EA3" w:rsidRPr="00DE014B" w:rsidRDefault="00D34EA3" w:rsidP="00D34EA3">
      <w:pPr>
        <w:suppressAutoHyphens/>
        <w:jc w:val="both"/>
      </w:pPr>
      <w:r w:rsidRPr="00DE014B">
        <w:t xml:space="preserve">           </w:t>
      </w:r>
      <w:r w:rsidRPr="00DE014B">
        <w:rPr>
          <w:rFonts w:eastAsia="Calibri"/>
          <w:lang w:val="x-none" w:eastAsia="en-US"/>
        </w:rPr>
        <w:t>Исполнитель несёт полную ответственность за соответствие рабочей документации требованиям федеральных нормативных документов, настоящих требований, НТД ОАО «ТГК-1», в том числе требованиям к оформлению проектной документации.</w:t>
      </w:r>
    </w:p>
    <w:p w:rsidR="00D34EA3" w:rsidRPr="00DE014B" w:rsidRDefault="00D34EA3" w:rsidP="00D34EA3">
      <w:pPr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 xml:space="preserve">          Проектная и рабочая </w:t>
      </w:r>
      <w:r w:rsidRPr="00DE014B">
        <w:rPr>
          <w:rFonts w:eastAsia="Calibri"/>
          <w:lang w:val="x-none" w:eastAsia="en-US"/>
        </w:rPr>
        <w:t>документация должна быть представлена на согласование Заказчику и до размещения заказа на поставку оборудования.</w:t>
      </w:r>
    </w:p>
    <w:p w:rsidR="00D34EA3" w:rsidRPr="00DE014B" w:rsidRDefault="00D34EA3" w:rsidP="00D34EA3">
      <w:pPr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lastRenderedPageBreak/>
        <w:t xml:space="preserve">           Исполнитель должен обеспечить предоставление от поставщиков (изготовителей) оборудования АСУ ТП полного комплекта технической и эксплуатационной документации на русском языке в составе, необходимом для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оборудования.</w:t>
      </w:r>
    </w:p>
    <w:p w:rsidR="00D34EA3" w:rsidRPr="00DE014B" w:rsidRDefault="00D34EA3" w:rsidP="00D34EA3">
      <w:pPr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 xml:space="preserve">          Р</w:t>
      </w:r>
      <w:proofErr w:type="spellStart"/>
      <w:r w:rsidRPr="00DE014B">
        <w:rPr>
          <w:rFonts w:eastAsia="Calibri"/>
          <w:lang w:val="x-none" w:eastAsia="en-US"/>
        </w:rPr>
        <w:t>абочая</w:t>
      </w:r>
      <w:proofErr w:type="spellEnd"/>
      <w:r w:rsidRPr="00DE014B">
        <w:rPr>
          <w:rFonts w:eastAsia="Calibri"/>
          <w:lang w:eastAsia="en-US"/>
        </w:rPr>
        <w:t xml:space="preserve"> и эксплуатационная </w:t>
      </w:r>
      <w:r w:rsidRPr="00DE014B">
        <w:rPr>
          <w:rFonts w:eastAsia="Calibri"/>
          <w:lang w:val="x-none" w:eastAsia="en-US"/>
        </w:rPr>
        <w:t>документаци</w:t>
      </w:r>
      <w:r w:rsidRPr="00DE014B">
        <w:rPr>
          <w:rFonts w:eastAsia="Calibri"/>
          <w:lang w:eastAsia="en-US"/>
        </w:rPr>
        <w:t xml:space="preserve">я </w:t>
      </w:r>
      <w:r w:rsidRPr="00DE014B">
        <w:rPr>
          <w:rFonts w:eastAsia="Calibri"/>
          <w:lang w:val="x-none" w:eastAsia="en-US"/>
        </w:rPr>
        <w:t xml:space="preserve">должна быть скорректирована (в том числе и в электронном виде, путем </w:t>
      </w:r>
      <w:proofErr w:type="spellStart"/>
      <w:r w:rsidRPr="00DE014B">
        <w:rPr>
          <w:rFonts w:eastAsia="Calibri"/>
          <w:lang w:val="x-none" w:eastAsia="en-US"/>
        </w:rPr>
        <w:t>перевыпуска</w:t>
      </w:r>
      <w:proofErr w:type="spellEnd"/>
      <w:r w:rsidRPr="00DE014B">
        <w:rPr>
          <w:rFonts w:eastAsia="Calibri"/>
          <w:lang w:val="x-none" w:eastAsia="en-US"/>
        </w:rPr>
        <w:t xml:space="preserve"> документа, в соответствии с п. 2.5, 2.6 ГОСТ 2.503-90 «Единая система конструкторской документации. Правила внесения изменений.») по результатам полигонных испытаний, строительно-монтажных работ, электро-монтажных работ, пуско-наладочных работ, комплексных и приемо-сдаточных испытаний.  Корректировка </w:t>
      </w:r>
      <w:proofErr w:type="spellStart"/>
      <w:r w:rsidRPr="00DE014B">
        <w:rPr>
          <w:rFonts w:eastAsia="Calibri"/>
          <w:lang w:val="x-none" w:eastAsia="en-US"/>
        </w:rPr>
        <w:t>технорабочей</w:t>
      </w:r>
      <w:proofErr w:type="spellEnd"/>
      <w:r w:rsidRPr="00DE014B">
        <w:rPr>
          <w:rFonts w:eastAsia="Calibri"/>
          <w:lang w:val="x-none" w:eastAsia="en-US"/>
        </w:rPr>
        <w:t xml:space="preserve"> документации должна производиться только на основании</w:t>
      </w:r>
      <w:r w:rsidRPr="00DE014B">
        <w:rPr>
          <w:rFonts w:eastAsia="Calibri"/>
          <w:lang w:eastAsia="en-US"/>
        </w:rPr>
        <w:t xml:space="preserve"> мотивированных замечаний конечного Заказчика и</w:t>
      </w:r>
      <w:r w:rsidRPr="00DE014B">
        <w:rPr>
          <w:rFonts w:eastAsia="Calibri"/>
          <w:lang w:val="x-none" w:eastAsia="en-US"/>
        </w:rPr>
        <w:t xml:space="preserve"> исполнительной документации в соответствии с РД-11-02-2006.</w:t>
      </w:r>
    </w:p>
    <w:p w:rsidR="00D34EA3" w:rsidRPr="00DE014B" w:rsidRDefault="00D34EA3" w:rsidP="00D34EA3">
      <w:pPr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 xml:space="preserve">  Предварительный перечень документации разрабатываемой Исполнителем в рамках данного технического задания, в части систем автоматизации, представлен в приложении №1 к данному техническому заданию.</w:t>
      </w:r>
    </w:p>
    <w:p w:rsidR="00D34EA3" w:rsidRPr="00DE014B" w:rsidRDefault="00D34EA3" w:rsidP="00D34EA3">
      <w:pPr>
        <w:suppressAutoHyphens/>
        <w:jc w:val="both"/>
        <w:rPr>
          <w:b/>
        </w:rPr>
      </w:pPr>
    </w:p>
    <w:p w:rsidR="00D34EA3" w:rsidRPr="00DE014B" w:rsidRDefault="00D34EA3" w:rsidP="00D34EA3">
      <w:pPr>
        <w:numPr>
          <w:ilvl w:val="1"/>
          <w:numId w:val="15"/>
        </w:numPr>
        <w:suppressAutoHyphens/>
        <w:jc w:val="both"/>
        <w:rPr>
          <w:b/>
        </w:rPr>
      </w:pPr>
      <w:r w:rsidRPr="00DE014B">
        <w:rPr>
          <w:b/>
        </w:rPr>
        <w:t>Требования к подрядной организации:</w:t>
      </w:r>
    </w:p>
    <w:p w:rsidR="00D34EA3" w:rsidRPr="00DE014B" w:rsidRDefault="00D34EA3" w:rsidP="00D34EA3">
      <w:pPr>
        <w:numPr>
          <w:ilvl w:val="2"/>
          <w:numId w:val="15"/>
        </w:numPr>
        <w:suppressAutoHyphens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DE014B">
        <w:rPr>
          <w:b/>
        </w:rPr>
        <w:t>Общие требования</w:t>
      </w:r>
      <w:bookmarkEnd w:id="1"/>
      <w:bookmarkEnd w:id="2"/>
      <w:bookmarkEnd w:id="3"/>
      <w:bookmarkEnd w:id="4"/>
      <w:bookmarkEnd w:id="5"/>
      <w:r w:rsidRPr="00DE014B">
        <w:rPr>
          <w:b/>
        </w:rPr>
        <w:t>: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suppressAutoHyphens/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DE014B">
        <w:rPr>
          <w:rFonts w:ascii="Times New Roman" w:hAnsi="Times New Roman"/>
          <w:sz w:val="24"/>
          <w:szCs w:val="24"/>
        </w:rPr>
        <w:t xml:space="preserve">опыт работы по реконструкции </w:t>
      </w:r>
      <w:proofErr w:type="spellStart"/>
      <w:r w:rsidRPr="00DE014B">
        <w:rPr>
          <w:rFonts w:ascii="Times New Roman" w:hAnsi="Times New Roman"/>
          <w:sz w:val="24"/>
          <w:szCs w:val="24"/>
        </w:rPr>
        <w:t>энергооборудования</w:t>
      </w:r>
      <w:proofErr w:type="spellEnd"/>
      <w:r w:rsidRPr="00DE014B">
        <w:rPr>
          <w:rFonts w:ascii="Times New Roman" w:hAnsi="Times New Roman"/>
          <w:sz w:val="24"/>
          <w:szCs w:val="24"/>
        </w:rPr>
        <w:t xml:space="preserve"> не менее 3 лет;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suppressAutoHyphens/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опыт общестроительных работ не менее 3-х лет;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suppressAutoHyphens/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наличие свидетельств о членстве в СРО с допусками на виды работ, оказывающих влияние на безопасность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№624;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требования СРО:</w:t>
      </w:r>
    </w:p>
    <w:p w:rsidR="00D34EA3" w:rsidRPr="00DE014B" w:rsidRDefault="00D34EA3" w:rsidP="00D34EA3">
      <w:pPr>
        <w:pStyle w:val="af"/>
        <w:numPr>
          <w:ilvl w:val="4"/>
          <w:numId w:val="15"/>
        </w:numPr>
        <w:tabs>
          <w:tab w:val="left" w:pos="1701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глава 2, п.2 «Работы по подготовке архитектурных решений», </w:t>
      </w:r>
    </w:p>
    <w:p w:rsidR="00D34EA3" w:rsidRPr="00DE014B" w:rsidRDefault="00D34EA3" w:rsidP="00D34EA3">
      <w:pPr>
        <w:pStyle w:val="af"/>
        <w:numPr>
          <w:ilvl w:val="4"/>
          <w:numId w:val="15"/>
        </w:numPr>
        <w:tabs>
          <w:tab w:val="left" w:pos="1701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глава 2, п.3 «Работы по подготовке конструктивных решений», </w:t>
      </w:r>
    </w:p>
    <w:p w:rsidR="00D34EA3" w:rsidRPr="00DE014B" w:rsidRDefault="00D34EA3" w:rsidP="00D34EA3">
      <w:pPr>
        <w:pStyle w:val="af"/>
        <w:numPr>
          <w:ilvl w:val="4"/>
          <w:numId w:val="15"/>
        </w:numPr>
        <w:tabs>
          <w:tab w:val="left" w:pos="1701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глава 2, п.4.2 «Работы по подготовке проектов внутренних инженерных систем водоснабжения и канализации», </w:t>
      </w:r>
    </w:p>
    <w:p w:rsidR="00D34EA3" w:rsidRPr="00DE014B" w:rsidRDefault="00D34EA3" w:rsidP="00D34EA3">
      <w:pPr>
        <w:pStyle w:val="af"/>
        <w:numPr>
          <w:ilvl w:val="4"/>
          <w:numId w:val="15"/>
        </w:numPr>
        <w:tabs>
          <w:tab w:val="left" w:pos="1701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глава 2, п.4.3 «Работы по подготовке проектов внутренних систем электроснабжения», </w:t>
      </w:r>
    </w:p>
    <w:p w:rsidR="00D34EA3" w:rsidRPr="00DE014B" w:rsidRDefault="00D34EA3" w:rsidP="00D34EA3">
      <w:pPr>
        <w:pStyle w:val="af"/>
        <w:numPr>
          <w:ilvl w:val="4"/>
          <w:numId w:val="15"/>
        </w:numPr>
        <w:tabs>
          <w:tab w:val="left" w:pos="1701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глава 2, п.4.4 «Работы по подготовке проектов внутренних слаботочных систем», </w:t>
      </w:r>
    </w:p>
    <w:p w:rsidR="00D34EA3" w:rsidRPr="00DE014B" w:rsidRDefault="00D34EA3" w:rsidP="00D34EA3">
      <w:pPr>
        <w:pStyle w:val="af"/>
        <w:numPr>
          <w:ilvl w:val="4"/>
          <w:numId w:val="15"/>
        </w:numPr>
        <w:tabs>
          <w:tab w:val="left" w:pos="1701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глава 2, п.8 «Работы по подготовке проектов организации строительства, сносу и демонтажу зданий и сооружений, продлению срока эксплуатации и консервации», </w:t>
      </w:r>
    </w:p>
    <w:p w:rsidR="00D34EA3" w:rsidRPr="00DE014B" w:rsidRDefault="00D34EA3" w:rsidP="00D34EA3">
      <w:pPr>
        <w:pStyle w:val="af"/>
        <w:numPr>
          <w:ilvl w:val="4"/>
          <w:numId w:val="15"/>
        </w:numPr>
        <w:tabs>
          <w:tab w:val="left" w:pos="1701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глава 2, п.12 «Работы по обследованию строительных конструкций зданий и сооружений», </w:t>
      </w:r>
    </w:p>
    <w:p w:rsidR="00D34EA3" w:rsidRPr="00DE014B" w:rsidRDefault="00D34EA3" w:rsidP="00D34EA3">
      <w:pPr>
        <w:pStyle w:val="af"/>
        <w:numPr>
          <w:ilvl w:val="4"/>
          <w:numId w:val="15"/>
        </w:numPr>
        <w:tabs>
          <w:tab w:val="left" w:pos="1701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глава 2, п.13 «Работы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проектировщиком)»; </w:t>
      </w:r>
    </w:p>
    <w:p w:rsidR="00D34EA3" w:rsidRPr="00DE014B" w:rsidRDefault="00D34EA3" w:rsidP="00D34EA3">
      <w:pPr>
        <w:pStyle w:val="af"/>
        <w:numPr>
          <w:ilvl w:val="4"/>
          <w:numId w:val="15"/>
        </w:numPr>
        <w:tabs>
          <w:tab w:val="left" w:pos="1701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глава 3, п.18.3 «Монтаж и демонтаж запорной арматуры и оборудования сетей теплоснабжения», </w:t>
      </w:r>
    </w:p>
    <w:p w:rsidR="00D34EA3" w:rsidRPr="00DE014B" w:rsidRDefault="00D34EA3" w:rsidP="00D34EA3">
      <w:pPr>
        <w:pStyle w:val="af"/>
        <w:numPr>
          <w:ilvl w:val="4"/>
          <w:numId w:val="15"/>
        </w:numPr>
        <w:tabs>
          <w:tab w:val="left" w:pos="1701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глава 3, п.20.1 «Устройство сетей электроснабжения напряжением до 1 </w:t>
      </w:r>
      <w:proofErr w:type="spellStart"/>
      <w:r w:rsidRPr="00DE014B">
        <w:rPr>
          <w:rFonts w:ascii="Times New Roman" w:hAnsi="Times New Roman"/>
          <w:sz w:val="24"/>
          <w:szCs w:val="24"/>
        </w:rPr>
        <w:t>кВ</w:t>
      </w:r>
      <w:proofErr w:type="spellEnd"/>
      <w:r w:rsidRPr="00DE014B">
        <w:rPr>
          <w:rFonts w:ascii="Times New Roman" w:hAnsi="Times New Roman"/>
          <w:sz w:val="24"/>
          <w:szCs w:val="24"/>
        </w:rPr>
        <w:t xml:space="preserve"> включительно», </w:t>
      </w:r>
    </w:p>
    <w:p w:rsidR="00D34EA3" w:rsidRPr="00DE014B" w:rsidRDefault="00D34EA3" w:rsidP="00D34EA3">
      <w:pPr>
        <w:pStyle w:val="af"/>
        <w:numPr>
          <w:ilvl w:val="4"/>
          <w:numId w:val="15"/>
        </w:numPr>
        <w:tabs>
          <w:tab w:val="left" w:pos="1701"/>
          <w:tab w:val="left" w:pos="1843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глава 3, п.23.3 «Монтаж оборудования тепловых электростанций»,  </w:t>
      </w:r>
    </w:p>
    <w:p w:rsidR="00D34EA3" w:rsidRPr="00DE014B" w:rsidRDefault="00D34EA3" w:rsidP="00D34EA3">
      <w:pPr>
        <w:pStyle w:val="af"/>
        <w:numPr>
          <w:ilvl w:val="4"/>
          <w:numId w:val="15"/>
        </w:numPr>
        <w:tabs>
          <w:tab w:val="left" w:pos="1701"/>
          <w:tab w:val="left" w:pos="1843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глава 3, п.23.6 «Монтаж электротехнических установок, оборудования, систем автоматики и сигнализации»,  </w:t>
      </w:r>
    </w:p>
    <w:p w:rsidR="00D34EA3" w:rsidRPr="00DE014B" w:rsidRDefault="00D34EA3" w:rsidP="00D34EA3">
      <w:pPr>
        <w:pStyle w:val="af"/>
        <w:numPr>
          <w:ilvl w:val="4"/>
          <w:numId w:val="15"/>
        </w:numPr>
        <w:tabs>
          <w:tab w:val="left" w:pos="1701"/>
          <w:tab w:val="left" w:pos="1843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глава 3, п.24.9 «Пусконаладочные работы электрических машин и электроприводов», </w:t>
      </w:r>
    </w:p>
    <w:p w:rsidR="00D34EA3" w:rsidRPr="00DE014B" w:rsidRDefault="00D34EA3" w:rsidP="00D34EA3">
      <w:pPr>
        <w:pStyle w:val="af"/>
        <w:numPr>
          <w:ilvl w:val="4"/>
          <w:numId w:val="15"/>
        </w:numPr>
        <w:tabs>
          <w:tab w:val="left" w:pos="1701"/>
          <w:tab w:val="left" w:pos="1843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глава 3, п. 24.10 «Пусконаладочные работы систем автоматики, сигнализации и взаимосвязанных устройств», </w:t>
      </w:r>
    </w:p>
    <w:p w:rsidR="00D34EA3" w:rsidRPr="00DE014B" w:rsidRDefault="00D34EA3" w:rsidP="00D34EA3">
      <w:pPr>
        <w:pStyle w:val="af"/>
        <w:numPr>
          <w:ilvl w:val="4"/>
          <w:numId w:val="15"/>
        </w:numPr>
        <w:tabs>
          <w:tab w:val="left" w:pos="1701"/>
          <w:tab w:val="left" w:pos="1843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глава 3, п.33.1.11 «Тепловые электростанции»; 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suppressAutoHyphens/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lastRenderedPageBreak/>
        <w:t>Южная ТЭЦ относится к особо опасным и технически сложным в соответствии со статьей 48.1 Градостроительного кодекса РФ;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suppressAutoHyphens/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suppressAutoHyphens/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обеспечить соответствие сметной документации требованиям ценовой политики</w:t>
      </w:r>
      <w:r w:rsidRPr="00DE014B">
        <w:rPr>
          <w:rFonts w:ascii="Times New Roman" w:hAnsi="Times New Roman"/>
          <w:sz w:val="24"/>
          <w:szCs w:val="24"/>
        </w:rPr>
        <w:br/>
        <w:t>ОАО «ТГК-1»;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suppressAutoHyphens/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:rsidR="00D34EA3" w:rsidRPr="00DE014B" w:rsidRDefault="00D34EA3" w:rsidP="00D34EA3">
      <w:pPr>
        <w:numPr>
          <w:ilvl w:val="2"/>
          <w:numId w:val="15"/>
        </w:numPr>
        <w:suppressAutoHyphens/>
        <w:jc w:val="both"/>
        <w:rPr>
          <w:b/>
        </w:rPr>
      </w:pPr>
      <w:r w:rsidRPr="00DE014B">
        <w:rPr>
          <w:b/>
        </w:rPr>
        <w:t>Специальные требования</w:t>
      </w:r>
      <w:bookmarkEnd w:id="6"/>
      <w:bookmarkEnd w:id="7"/>
      <w:bookmarkEnd w:id="8"/>
      <w:bookmarkEnd w:id="9"/>
      <w:bookmarkEnd w:id="10"/>
      <w:r w:rsidRPr="00DE014B">
        <w:rPr>
          <w:b/>
        </w:rPr>
        <w:t>: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tabs>
          <w:tab w:val="decimal" w:pos="284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предпочтительно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tabs>
          <w:tab w:val="decimal" w:pos="284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располагать кадрами, обладающими соответствующей квалификацией для осуществления проектных, строительно-монтажных и пуско-наладочных работ;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spacing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иметь успешный опыт в реализации договоров на выполнение аналогичных объёмов работ;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spacing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иметь опыт выполнения работ (оказания услуг) на объектах ОАО «ТГК-1»;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tabs>
          <w:tab w:val="decimal" w:pos="284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DE014B">
        <w:rPr>
          <w:rFonts w:ascii="Times New Roman" w:hAnsi="Times New Roman"/>
          <w:sz w:val="24"/>
          <w:szCs w:val="24"/>
        </w:rPr>
        <w:t>энергообъектов</w:t>
      </w:r>
      <w:proofErr w:type="spellEnd"/>
      <w:r w:rsidRPr="00DE014B">
        <w:rPr>
          <w:rFonts w:ascii="Times New Roman" w:hAnsi="Times New Roman"/>
          <w:sz w:val="24"/>
          <w:szCs w:val="24"/>
        </w:rPr>
        <w:t>);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tabs>
          <w:tab w:val="decimal" w:pos="284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tabs>
          <w:tab w:val="decimal" w:pos="284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знать технологию строительно-монтажных работ и особенности реконструируемого оборудования;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tabs>
          <w:tab w:val="decimal" w:pos="284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tabs>
          <w:tab w:val="decimal" w:pos="284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tabs>
          <w:tab w:val="left" w:pos="1276"/>
        </w:tabs>
        <w:suppressAutoHyphens/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исключить применение асбестсодержащих материалов при проведении работ по реконструкции оборудования электростанций;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tabs>
          <w:tab w:val="left" w:pos="1276"/>
        </w:tabs>
        <w:suppressAutoHyphens/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 предпочтительно иметь сертификаты в соответствии со стандартами ISO;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tabs>
          <w:tab w:val="decimal" w:pos="284"/>
          <w:tab w:val="left" w:pos="127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иметь все необходимые для выполнения строительно-монтажных работ инструменты и специальные приспособления;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tabs>
          <w:tab w:val="decimal" w:pos="284"/>
          <w:tab w:val="left" w:pos="127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самостоятельно выполнять устройство необходимых лесов и подмостей;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tabs>
          <w:tab w:val="decimal" w:pos="284"/>
          <w:tab w:val="left" w:pos="127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tabs>
          <w:tab w:val="decimal" w:pos="284"/>
          <w:tab w:val="left" w:pos="127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tabs>
          <w:tab w:val="decimal" w:pos="284"/>
          <w:tab w:val="left" w:pos="127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организовать своевременное оформление и ведение документации в соответствии разделом 5.5. технического задания;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tabs>
          <w:tab w:val="decimal" w:pos="284"/>
          <w:tab w:val="left" w:pos="127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D34EA3" w:rsidRPr="00DE014B" w:rsidRDefault="00D34EA3" w:rsidP="00D34EA3">
      <w:pPr>
        <w:pStyle w:val="af"/>
        <w:numPr>
          <w:ilvl w:val="3"/>
          <w:numId w:val="15"/>
        </w:numPr>
        <w:tabs>
          <w:tab w:val="left" w:pos="127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lastRenderedPageBreak/>
        <w:t xml:space="preserve">предоставлять сметно-договорную документацию в бумажном (в 2-х экз.) и в электронном виде в формате </w:t>
      </w:r>
      <w:proofErr w:type="spellStart"/>
      <w:r w:rsidRPr="00DE014B">
        <w:rPr>
          <w:rFonts w:ascii="Times New Roman" w:hAnsi="Times New Roman"/>
          <w:sz w:val="24"/>
          <w:szCs w:val="24"/>
        </w:rPr>
        <w:t>Excel</w:t>
      </w:r>
      <w:proofErr w:type="spellEnd"/>
      <w:r w:rsidRPr="00DE014B">
        <w:rPr>
          <w:rFonts w:ascii="Times New Roman" w:hAnsi="Times New Roman"/>
          <w:sz w:val="24"/>
          <w:szCs w:val="24"/>
        </w:rPr>
        <w:t>, а также в формате сметных программ A0 или Гранд-Смета.</w:t>
      </w:r>
    </w:p>
    <w:p w:rsidR="00D34EA3" w:rsidRPr="00DE014B" w:rsidRDefault="00D34EA3" w:rsidP="00D34EA3">
      <w:pPr>
        <w:numPr>
          <w:ilvl w:val="1"/>
          <w:numId w:val="15"/>
        </w:numPr>
        <w:suppressAutoHyphens/>
        <w:jc w:val="both"/>
        <w:outlineLvl w:val="0"/>
        <w:rPr>
          <w:b/>
        </w:rPr>
      </w:pPr>
      <w:r w:rsidRPr="00DE014B">
        <w:rPr>
          <w:b/>
        </w:rPr>
        <w:t xml:space="preserve"> Порядок сдачи-приемки выполненных работ и оформления документации.</w:t>
      </w:r>
    </w:p>
    <w:p w:rsidR="00D34EA3" w:rsidRPr="00DE014B" w:rsidRDefault="00D34EA3" w:rsidP="00D34EA3">
      <w:pPr>
        <w:suppressAutoHyphens/>
        <w:ind w:firstLine="709"/>
        <w:jc w:val="both"/>
        <w:outlineLvl w:val="0"/>
      </w:pPr>
      <w:r w:rsidRPr="00DE014B">
        <w:t xml:space="preserve">Подрядчик обязан обеспечить своевременную сдачу выполненных работ комиссии заказчика. Предъявление работ в АСУ ТП должно осуществляться в соответствии с </w:t>
      </w:r>
      <w:proofErr w:type="gramStart"/>
      <w:r w:rsidRPr="00DE014B">
        <w:t>требованиями  СТО</w:t>
      </w:r>
      <w:proofErr w:type="gramEnd"/>
      <w:r w:rsidRPr="00DE014B">
        <w:t xml:space="preserve"> 34-35-587-001-2012 ОАО «ТГК-1».</w:t>
      </w:r>
    </w:p>
    <w:p w:rsidR="00D34EA3" w:rsidRPr="00DE014B" w:rsidRDefault="00D34EA3" w:rsidP="00D34EA3">
      <w:pPr>
        <w:suppressAutoHyphens/>
        <w:ind w:firstLine="709"/>
        <w:jc w:val="both"/>
        <w:outlineLvl w:val="0"/>
      </w:pPr>
      <w:r w:rsidRPr="00DE014B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D34EA3" w:rsidRPr="00DE014B" w:rsidRDefault="00D34EA3" w:rsidP="00D34EA3">
      <w:pPr>
        <w:suppressAutoHyphens/>
        <w:ind w:firstLine="709"/>
        <w:jc w:val="both"/>
        <w:outlineLvl w:val="0"/>
      </w:pPr>
      <w:r w:rsidRPr="00DE014B">
        <w:t xml:space="preserve"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 </w:t>
      </w:r>
    </w:p>
    <w:p w:rsidR="00D34EA3" w:rsidRPr="00DE014B" w:rsidRDefault="00D34EA3" w:rsidP="00D34EA3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комплект проектной документации – проект, чертежи;</w:t>
      </w:r>
    </w:p>
    <w:p w:rsidR="00D34EA3" w:rsidRPr="00DE014B" w:rsidRDefault="00D34EA3" w:rsidP="00D34EA3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 xml:space="preserve">сертификаты соответствия и технические паспорта на материалы, конструкции, детали и узлы оборудования; </w:t>
      </w:r>
    </w:p>
    <w:p w:rsidR="00D34EA3" w:rsidRPr="00DE014B" w:rsidRDefault="00D34EA3" w:rsidP="00D34EA3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график работ (см. раздел 4 технического задания);</w:t>
      </w:r>
    </w:p>
    <w:p w:rsidR="00D34EA3" w:rsidRPr="00DE014B" w:rsidRDefault="00D34EA3" w:rsidP="00D34EA3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проект производства работ (ППР);</w:t>
      </w:r>
    </w:p>
    <w:p w:rsidR="00D34EA3" w:rsidRPr="00DE014B" w:rsidRDefault="00D34EA3" w:rsidP="00D34EA3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протоколы испытаний, карты измерений, формуляры;</w:t>
      </w:r>
    </w:p>
    <w:p w:rsidR="00D34EA3" w:rsidRPr="00DE014B" w:rsidRDefault="00D34EA3" w:rsidP="00D34EA3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перечень дополнительных работ, не предусмотренных проектом.</w:t>
      </w:r>
    </w:p>
    <w:p w:rsidR="00D34EA3" w:rsidRPr="00DE014B" w:rsidRDefault="00D34EA3" w:rsidP="00D34EA3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паспорта на оборудование и механизмы;</w:t>
      </w:r>
    </w:p>
    <w:p w:rsidR="00D34EA3" w:rsidRPr="00DE014B" w:rsidRDefault="00D34EA3" w:rsidP="00D34EA3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акты о приемке выполненных работ (форма КС-2);</w:t>
      </w:r>
    </w:p>
    <w:p w:rsidR="00D34EA3" w:rsidRPr="00DE014B" w:rsidRDefault="00D34EA3" w:rsidP="00D34EA3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справку о стоимости выполненных работ и затрат (форма КС-3);</w:t>
      </w:r>
    </w:p>
    <w:p w:rsidR="00D34EA3" w:rsidRPr="00DE014B" w:rsidRDefault="00D34EA3" w:rsidP="00D34EA3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документы, подтверждающие согласование ПИР в надзорных органах;</w:t>
      </w:r>
    </w:p>
    <w:p w:rsidR="00D34EA3" w:rsidRPr="00DE014B" w:rsidRDefault="00D34EA3" w:rsidP="00D34EA3">
      <w:pPr>
        <w:ind w:firstLine="709"/>
        <w:jc w:val="both"/>
      </w:pPr>
      <w:r w:rsidRPr="00DE014B">
        <w:t>Документы должны быть подписаны: заказчиком, подрядчиком (генеральным подрядчиком и при наличии – субподрядчиком).</w:t>
      </w:r>
    </w:p>
    <w:p w:rsidR="00D34EA3" w:rsidRPr="00DE014B" w:rsidRDefault="00D34EA3" w:rsidP="00D34EA3">
      <w:pPr>
        <w:suppressAutoHyphens/>
        <w:jc w:val="both"/>
        <w:rPr>
          <w:b/>
          <w:i/>
        </w:rPr>
      </w:pPr>
    </w:p>
    <w:p w:rsidR="00D34EA3" w:rsidRPr="00DE014B" w:rsidRDefault="00D34EA3" w:rsidP="00D34EA3">
      <w:pPr>
        <w:numPr>
          <w:ilvl w:val="1"/>
          <w:numId w:val="15"/>
        </w:numPr>
        <w:suppressAutoHyphens/>
        <w:jc w:val="both"/>
        <w:rPr>
          <w:b/>
        </w:rPr>
      </w:pPr>
      <w:r w:rsidRPr="00DE014B">
        <w:rPr>
          <w:b/>
        </w:rPr>
        <w:t>Требования к генеральному подрядчику при привлечении субподрядчиков:</w:t>
      </w:r>
    </w:p>
    <w:p w:rsidR="00D34EA3" w:rsidRPr="00DE014B" w:rsidRDefault="00D34EA3" w:rsidP="00D34EA3">
      <w:pPr>
        <w:suppressAutoHyphens/>
        <w:ind w:firstLine="708"/>
        <w:jc w:val="both"/>
        <w:outlineLvl w:val="0"/>
      </w:pPr>
      <w:r w:rsidRPr="00DE014B"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D34EA3" w:rsidRPr="00DE014B" w:rsidRDefault="00D34EA3" w:rsidP="00D34EA3">
      <w:pPr>
        <w:suppressAutoHyphens/>
        <w:ind w:firstLine="708"/>
        <w:jc w:val="both"/>
        <w:outlineLvl w:val="0"/>
      </w:pPr>
      <w:r w:rsidRPr="00DE014B"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D34EA3" w:rsidRPr="00DE014B" w:rsidRDefault="00D34EA3" w:rsidP="00D34EA3">
      <w:pPr>
        <w:suppressAutoHyphens/>
        <w:ind w:firstLine="708"/>
        <w:jc w:val="both"/>
        <w:outlineLvl w:val="0"/>
      </w:pPr>
      <w:r w:rsidRPr="00DE014B">
        <w:t>Заказчик оставляет за собой право отклонить любого из предложенных субподрядчиков.</w:t>
      </w:r>
    </w:p>
    <w:p w:rsidR="00D34EA3" w:rsidRPr="00DE014B" w:rsidRDefault="00D34EA3" w:rsidP="00D34EA3">
      <w:pPr>
        <w:suppressAutoHyphens/>
        <w:ind w:firstLine="708"/>
        <w:jc w:val="both"/>
      </w:pPr>
      <w:r w:rsidRPr="00DE014B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D34EA3" w:rsidRPr="00DE014B" w:rsidRDefault="00D34EA3" w:rsidP="00D34EA3">
      <w:pPr>
        <w:suppressAutoHyphens/>
        <w:ind w:firstLine="708"/>
        <w:jc w:val="both"/>
      </w:pPr>
      <w:r w:rsidRPr="00DE014B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D34EA3" w:rsidRPr="00DE014B" w:rsidRDefault="00D34EA3" w:rsidP="00D34EA3">
      <w:pPr>
        <w:suppressAutoHyphens/>
        <w:ind w:firstLine="708"/>
        <w:jc w:val="both"/>
      </w:pPr>
      <w:r w:rsidRPr="00DE014B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D34EA3" w:rsidRPr="00DE014B" w:rsidRDefault="00D34EA3" w:rsidP="00D34EA3">
      <w:pPr>
        <w:tabs>
          <w:tab w:val="decimal" w:pos="284"/>
        </w:tabs>
        <w:suppressAutoHyphens/>
        <w:jc w:val="both"/>
        <w:rPr>
          <w:i/>
        </w:rPr>
      </w:pPr>
    </w:p>
    <w:p w:rsidR="00D34EA3" w:rsidRPr="00DE014B" w:rsidRDefault="00D34EA3" w:rsidP="00D34EA3">
      <w:pPr>
        <w:numPr>
          <w:ilvl w:val="0"/>
          <w:numId w:val="15"/>
        </w:numPr>
        <w:tabs>
          <w:tab w:val="decimal" w:pos="284"/>
        </w:tabs>
        <w:suppressAutoHyphens/>
        <w:jc w:val="both"/>
        <w:rPr>
          <w:b/>
        </w:rPr>
      </w:pPr>
      <w:r w:rsidRPr="00DE014B">
        <w:rPr>
          <w:b/>
        </w:rPr>
        <w:lastRenderedPageBreak/>
        <w:t>Оборудование и материалы:</w:t>
      </w:r>
    </w:p>
    <w:p w:rsidR="00D34EA3" w:rsidRPr="00DE014B" w:rsidRDefault="00D34EA3" w:rsidP="00D34EA3">
      <w:pPr>
        <w:tabs>
          <w:tab w:val="decimal" w:pos="284"/>
        </w:tabs>
        <w:suppressAutoHyphens/>
        <w:ind w:firstLine="709"/>
        <w:jc w:val="both"/>
      </w:pPr>
      <w:r w:rsidRPr="00DE014B">
        <w:t>Оборудование и материалы поставляются Подрядчиков в соответствии с разработанным проектом.</w:t>
      </w:r>
    </w:p>
    <w:p w:rsidR="00D34EA3" w:rsidRPr="00DE014B" w:rsidRDefault="00D34EA3" w:rsidP="00D34EA3">
      <w:pPr>
        <w:tabs>
          <w:tab w:val="decimal" w:pos="284"/>
        </w:tabs>
        <w:suppressAutoHyphens/>
        <w:ind w:left="720"/>
        <w:jc w:val="both"/>
      </w:pPr>
    </w:p>
    <w:p w:rsidR="00D34EA3" w:rsidRPr="00DE014B" w:rsidRDefault="00D34EA3" w:rsidP="00D34EA3">
      <w:pPr>
        <w:numPr>
          <w:ilvl w:val="0"/>
          <w:numId w:val="15"/>
        </w:numPr>
        <w:suppressAutoHyphens/>
        <w:jc w:val="both"/>
        <w:rPr>
          <w:b/>
        </w:rPr>
      </w:pPr>
      <w:r w:rsidRPr="00DE014B">
        <w:rPr>
          <w:b/>
        </w:rPr>
        <w:t>Для выполнения работ подрядчиком заказчик обеспечивает:</w:t>
      </w:r>
    </w:p>
    <w:p w:rsidR="00D34EA3" w:rsidRPr="00DE014B" w:rsidRDefault="00D34EA3" w:rsidP="00D34EA3">
      <w:pPr>
        <w:jc w:val="both"/>
      </w:pPr>
      <w:r w:rsidRPr="00DE014B">
        <w:t>- энергоснабжение строительно-монтажных работ, выполняемых подрядчиком;</w:t>
      </w:r>
    </w:p>
    <w:p w:rsidR="00D34EA3" w:rsidRPr="00DE014B" w:rsidRDefault="00D34EA3" w:rsidP="00D34EA3">
      <w:pPr>
        <w:jc w:val="both"/>
      </w:pPr>
      <w:r w:rsidRPr="00DE014B">
        <w:t xml:space="preserve">- подключение электроприводов механизмов и инструмента, средств электросварки и термообработки подрядчика к </w:t>
      </w:r>
      <w:proofErr w:type="spellStart"/>
      <w:r w:rsidRPr="00DE014B">
        <w:t>электросборкам</w:t>
      </w:r>
      <w:proofErr w:type="spellEnd"/>
      <w:r w:rsidRPr="00DE014B"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:rsidR="00D34EA3" w:rsidRPr="00DE014B" w:rsidRDefault="00D34EA3" w:rsidP="00D34EA3">
      <w:pPr>
        <w:jc w:val="both"/>
      </w:pPr>
      <w:r w:rsidRPr="00DE014B">
        <w:t>- допуск персонала подрядчика на рабочие места в течение всего срока выполнения строительно-монтажных работ.</w:t>
      </w:r>
    </w:p>
    <w:p w:rsidR="00D34EA3" w:rsidRPr="00DE014B" w:rsidRDefault="00D34EA3" w:rsidP="00D34EA3">
      <w:pPr>
        <w:tabs>
          <w:tab w:val="left" w:pos="930"/>
        </w:tabs>
        <w:jc w:val="right"/>
      </w:pPr>
    </w:p>
    <w:p w:rsidR="0096019C" w:rsidRDefault="0096019C" w:rsidP="0096019C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</w:p>
    <w:p w:rsidR="00E97C29" w:rsidRPr="008441F5" w:rsidRDefault="00E97C29" w:rsidP="00E97C29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778"/>
        <w:gridCol w:w="4678"/>
      </w:tblGrid>
      <w:tr w:rsidR="00B625A0" w:rsidRPr="008441F5" w:rsidTr="00516545">
        <w:trPr>
          <w:trHeight w:val="492"/>
        </w:trPr>
        <w:tc>
          <w:tcPr>
            <w:tcW w:w="5778" w:type="dxa"/>
            <w:shd w:val="clear" w:color="auto" w:fill="auto"/>
          </w:tcPr>
          <w:p w:rsidR="00B625A0" w:rsidRPr="008441F5" w:rsidRDefault="00B625A0" w:rsidP="00516545">
            <w:pPr>
              <w:jc w:val="both"/>
            </w:pPr>
            <w:r w:rsidRPr="008441F5">
              <w:t>Заказчик:</w:t>
            </w:r>
          </w:p>
        </w:tc>
        <w:tc>
          <w:tcPr>
            <w:tcW w:w="4678" w:type="dxa"/>
            <w:shd w:val="clear" w:color="auto" w:fill="auto"/>
          </w:tcPr>
          <w:p w:rsidR="00B625A0" w:rsidRPr="008441F5" w:rsidRDefault="00B625A0" w:rsidP="00516545">
            <w:pPr>
              <w:jc w:val="both"/>
            </w:pPr>
            <w:r w:rsidRPr="008441F5">
              <w:t>Подрядчик:</w:t>
            </w:r>
          </w:p>
        </w:tc>
      </w:tr>
      <w:tr w:rsidR="00B625A0" w:rsidRPr="008441F5" w:rsidTr="00516545">
        <w:trPr>
          <w:trHeight w:val="1323"/>
        </w:trPr>
        <w:tc>
          <w:tcPr>
            <w:tcW w:w="5778" w:type="dxa"/>
            <w:shd w:val="clear" w:color="auto" w:fill="auto"/>
          </w:tcPr>
          <w:p w:rsidR="00B625A0" w:rsidRPr="008441F5" w:rsidRDefault="00B625A0" w:rsidP="00516545">
            <w:pPr>
              <w:suppressAutoHyphens/>
              <w:spacing w:line="360" w:lineRule="auto"/>
              <w:jc w:val="both"/>
              <w:outlineLvl w:val="0"/>
            </w:pPr>
            <w:r w:rsidRPr="008441F5">
              <w:t xml:space="preserve"> </w:t>
            </w:r>
            <w:proofErr w:type="gramStart"/>
            <w:r w:rsidRPr="008441F5">
              <w:t>Директор  Южной</w:t>
            </w:r>
            <w:proofErr w:type="gramEnd"/>
            <w:r w:rsidRPr="008441F5">
              <w:t xml:space="preserve"> ТЭЦ</w:t>
            </w:r>
          </w:p>
          <w:p w:rsidR="00B625A0" w:rsidRPr="008441F5" w:rsidRDefault="00B625A0" w:rsidP="00516545">
            <w:pPr>
              <w:spacing w:line="360" w:lineRule="auto"/>
              <w:jc w:val="both"/>
            </w:pPr>
            <w:r w:rsidRPr="008441F5">
              <w:t>филиала «Невский» ОАО «ТГК-1»</w:t>
            </w:r>
          </w:p>
          <w:p w:rsidR="00B625A0" w:rsidRPr="008441F5" w:rsidRDefault="00B625A0" w:rsidP="00516545">
            <w:pPr>
              <w:spacing w:line="360" w:lineRule="auto"/>
              <w:jc w:val="both"/>
            </w:pPr>
          </w:p>
          <w:p w:rsidR="00B625A0" w:rsidRPr="008441F5" w:rsidRDefault="00B625A0" w:rsidP="00516545">
            <w:pPr>
              <w:spacing w:line="360" w:lineRule="auto"/>
              <w:jc w:val="both"/>
            </w:pPr>
            <w:r w:rsidRPr="008441F5">
              <w:t>_____________________ А.Ю. Сергеев</w:t>
            </w:r>
          </w:p>
        </w:tc>
        <w:tc>
          <w:tcPr>
            <w:tcW w:w="4678" w:type="dxa"/>
            <w:shd w:val="clear" w:color="auto" w:fill="auto"/>
          </w:tcPr>
          <w:p w:rsidR="00B625A0" w:rsidRPr="008441F5" w:rsidRDefault="00B625A0" w:rsidP="00516545">
            <w:pPr>
              <w:spacing w:line="360" w:lineRule="auto"/>
              <w:jc w:val="both"/>
            </w:pPr>
          </w:p>
          <w:p w:rsidR="00B625A0" w:rsidRPr="008441F5" w:rsidRDefault="00B625A0" w:rsidP="00516545">
            <w:pPr>
              <w:pBdr>
                <w:top w:val="single" w:sz="12" w:space="1" w:color="auto"/>
                <w:bottom w:val="single" w:sz="12" w:space="1" w:color="auto"/>
              </w:pBdr>
              <w:spacing w:line="360" w:lineRule="auto"/>
              <w:jc w:val="both"/>
            </w:pPr>
          </w:p>
          <w:p w:rsidR="00B625A0" w:rsidRPr="008441F5" w:rsidRDefault="00B625A0" w:rsidP="00516545">
            <w:pPr>
              <w:spacing w:line="360" w:lineRule="auto"/>
              <w:jc w:val="both"/>
            </w:pPr>
            <w:r w:rsidRPr="008441F5">
              <w:br/>
              <w:t>_______________________________</w:t>
            </w:r>
          </w:p>
        </w:tc>
      </w:tr>
    </w:tbl>
    <w:p w:rsidR="00E97C29" w:rsidRPr="008441F5" w:rsidRDefault="00E97C29" w:rsidP="008D3686">
      <w:pPr>
        <w:tabs>
          <w:tab w:val="left" w:pos="930"/>
        </w:tabs>
        <w:jc w:val="right"/>
      </w:pPr>
    </w:p>
    <w:p w:rsidR="008D3686" w:rsidRPr="008D3686" w:rsidRDefault="008D3686" w:rsidP="008D3686">
      <w:pPr>
        <w:tabs>
          <w:tab w:val="left" w:pos="930"/>
        </w:tabs>
        <w:jc w:val="right"/>
      </w:pPr>
    </w:p>
    <w:sectPr w:rsidR="008D3686" w:rsidRPr="008D3686" w:rsidSect="00F9768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709" w:bottom="851" w:left="1134" w:header="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545" w:rsidRDefault="00516545">
      <w:r>
        <w:separator/>
      </w:r>
    </w:p>
  </w:endnote>
  <w:endnote w:type="continuationSeparator" w:id="0">
    <w:p w:rsidR="00516545" w:rsidRDefault="00516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545" w:rsidRDefault="00516545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F641B3">
      <w:rPr>
        <w:noProof/>
      </w:rPr>
      <w:t>2</w:t>
    </w:r>
    <w:r>
      <w:rPr>
        <w:noProof/>
      </w:rPr>
      <w:fldChar w:fldCharType="end"/>
    </w:r>
  </w:p>
  <w:p w:rsidR="00516545" w:rsidRDefault="00516545">
    <w:pPr>
      <w:pStyle w:val="Style13"/>
      <w:widowControl/>
      <w:jc w:val="both"/>
      <w:rPr>
        <w:rStyle w:val="FontStyle45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545" w:rsidRDefault="00516545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F641B3">
      <w:rPr>
        <w:noProof/>
      </w:rPr>
      <w:t>19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545" w:rsidRDefault="00516545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F641B3">
      <w:rPr>
        <w:noProof/>
      </w:rPr>
      <w:t>1</w:t>
    </w:r>
    <w:r>
      <w:rPr>
        <w:noProof/>
      </w:rPr>
      <w:fldChar w:fldCharType="end"/>
    </w:r>
  </w:p>
  <w:p w:rsidR="00516545" w:rsidRDefault="0051654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545" w:rsidRDefault="00516545">
      <w:r>
        <w:separator/>
      </w:r>
    </w:p>
  </w:footnote>
  <w:footnote w:type="continuationSeparator" w:id="0">
    <w:p w:rsidR="00516545" w:rsidRDefault="00516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545" w:rsidRDefault="00516545" w:rsidP="0027005D">
    <w:pPr>
      <w:pStyle w:val="ab"/>
      <w:ind w:firstLine="6946"/>
      <w:rPr>
        <w:sz w:val="20"/>
        <w:szCs w:val="20"/>
      </w:rPr>
    </w:pPr>
  </w:p>
  <w:p w:rsidR="00516545" w:rsidRDefault="00516545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545" w:rsidRDefault="00516545" w:rsidP="0027005D">
    <w:pPr>
      <w:pStyle w:val="ab"/>
      <w:ind w:firstLine="6946"/>
      <w:rPr>
        <w:sz w:val="20"/>
        <w:szCs w:val="20"/>
      </w:rPr>
    </w:pPr>
  </w:p>
  <w:p w:rsidR="00516545" w:rsidRPr="003E74D0" w:rsidRDefault="00516545" w:rsidP="00B625A0">
    <w:pPr>
      <w:suppressAutoHyphens/>
      <w:ind w:left="7371"/>
      <w:rPr>
        <w:b/>
        <w:sz w:val="22"/>
      </w:rPr>
    </w:pPr>
    <w:r w:rsidRPr="003E74D0">
      <w:rPr>
        <w:b/>
        <w:sz w:val="22"/>
      </w:rPr>
      <w:t>Приложение № 1</w:t>
    </w:r>
    <w:r>
      <w:rPr>
        <w:b/>
        <w:sz w:val="22"/>
      </w:rPr>
      <w:t xml:space="preserve">                                                                                                                                                           к Договору №_________</w:t>
    </w:r>
  </w:p>
  <w:p w:rsidR="00516545" w:rsidRPr="002C2CD4" w:rsidRDefault="00516545" w:rsidP="00B625A0">
    <w:pPr>
      <w:pStyle w:val="Style11"/>
      <w:widowControl/>
      <w:tabs>
        <w:tab w:val="left" w:pos="7371"/>
      </w:tabs>
      <w:spacing w:line="223" w:lineRule="exact"/>
      <w:ind w:left="7315"/>
      <w:jc w:val="right"/>
      <w:rPr>
        <w:b/>
      </w:rPr>
    </w:pPr>
    <w:r w:rsidRPr="00DE5092">
      <w:rPr>
        <w:b/>
        <w:sz w:val="22"/>
      </w:rPr>
      <w:t xml:space="preserve">                                                                                              </w:t>
    </w:r>
    <w:r>
      <w:rPr>
        <w:b/>
        <w:sz w:val="22"/>
      </w:rPr>
      <w:t xml:space="preserve">   от «___» ________ 2016 </w:t>
    </w:r>
    <w:r w:rsidRPr="003E74D0">
      <w:rPr>
        <w:b/>
        <w:sz w:val="22"/>
      </w:rPr>
      <w:t>г.</w:t>
    </w:r>
    <w:r>
      <w:rPr>
        <w:rStyle w:val="FontStyle111"/>
      </w:rPr>
      <w:t xml:space="preserve"> </w:t>
    </w:r>
  </w:p>
  <w:p w:rsidR="00516545" w:rsidRDefault="0051654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A214F3"/>
    <w:multiLevelType w:val="hybridMultilevel"/>
    <w:tmpl w:val="BEDEC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B49C6"/>
    <w:multiLevelType w:val="hybridMultilevel"/>
    <w:tmpl w:val="F6B89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0F9"/>
    <w:multiLevelType w:val="hybridMultilevel"/>
    <w:tmpl w:val="0EB6AC0E"/>
    <w:lvl w:ilvl="0" w:tplc="0388F878">
      <w:start w:val="1"/>
      <w:numFmt w:val="decimal"/>
      <w:lvlText w:val="2.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134CA"/>
    <w:multiLevelType w:val="hybridMultilevel"/>
    <w:tmpl w:val="5FAA69AA"/>
    <w:lvl w:ilvl="0" w:tplc="010804E0">
      <w:start w:val="1"/>
      <w:numFmt w:val="decimal"/>
      <w:suff w:val="nothing"/>
      <w:lvlText w:val="1.%1.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98B607B4">
      <w:start w:val="1"/>
      <w:numFmt w:val="decimal"/>
      <w:suff w:val="nothing"/>
      <w:lvlText w:val="1.%2. "/>
      <w:lvlJc w:val="left"/>
      <w:pPr>
        <w:ind w:left="1440" w:hanging="360"/>
      </w:pPr>
      <w:rPr>
        <w:rFonts w:ascii="Arial" w:hAnsi="Arial" w:hint="default"/>
        <w:b w:val="0"/>
        <w:i w:val="0"/>
        <w:sz w:val="22"/>
        <w:u w:val="none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3341B6"/>
    <w:multiLevelType w:val="multilevel"/>
    <w:tmpl w:val="62B4069A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8" w15:restartNumberingAfterBreak="0">
    <w:nsid w:val="13D16018"/>
    <w:multiLevelType w:val="hybridMultilevel"/>
    <w:tmpl w:val="8D4AF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A09F0"/>
    <w:multiLevelType w:val="hybridMultilevel"/>
    <w:tmpl w:val="E47E6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0016F50"/>
    <w:multiLevelType w:val="hybridMultilevel"/>
    <w:tmpl w:val="2C6CB460"/>
    <w:lvl w:ilvl="0" w:tplc="0388F878">
      <w:start w:val="1"/>
      <w:numFmt w:val="decimal"/>
      <w:lvlText w:val="2.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47048"/>
    <w:multiLevelType w:val="multilevel"/>
    <w:tmpl w:val="B562EED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23D84232"/>
    <w:multiLevelType w:val="multilevel"/>
    <w:tmpl w:val="8D0202E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2F1F018B"/>
    <w:multiLevelType w:val="multilevel"/>
    <w:tmpl w:val="A704F3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33E74C4"/>
    <w:multiLevelType w:val="hybridMultilevel"/>
    <w:tmpl w:val="A7F29856"/>
    <w:lvl w:ilvl="0" w:tplc="0388F878">
      <w:start w:val="1"/>
      <w:numFmt w:val="decimal"/>
      <w:lvlText w:val="2.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14823"/>
    <w:multiLevelType w:val="hybridMultilevel"/>
    <w:tmpl w:val="48043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219E1"/>
    <w:multiLevelType w:val="hybridMultilevel"/>
    <w:tmpl w:val="BF76BFC0"/>
    <w:lvl w:ilvl="0" w:tplc="DB46A05E">
      <w:start w:val="1"/>
      <w:numFmt w:val="decimal"/>
      <w:lvlText w:val="4.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736371D"/>
    <w:multiLevelType w:val="hybridMultilevel"/>
    <w:tmpl w:val="C6148D60"/>
    <w:lvl w:ilvl="0" w:tplc="190AEFD8">
      <w:start w:val="1"/>
      <w:numFmt w:val="decimal"/>
      <w:lvlText w:val="5.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4329BE"/>
    <w:multiLevelType w:val="multilevel"/>
    <w:tmpl w:val="B942B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21" w15:restartNumberingAfterBreak="0">
    <w:nsid w:val="47694A1B"/>
    <w:multiLevelType w:val="multilevel"/>
    <w:tmpl w:val="7EFC1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ACC3143"/>
    <w:multiLevelType w:val="multilevel"/>
    <w:tmpl w:val="A704F3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1323D10"/>
    <w:multiLevelType w:val="multilevel"/>
    <w:tmpl w:val="B942B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25" w15:restartNumberingAfterBreak="0">
    <w:nsid w:val="54603136"/>
    <w:multiLevelType w:val="hybridMultilevel"/>
    <w:tmpl w:val="61463C32"/>
    <w:lvl w:ilvl="0" w:tplc="78F83A12">
      <w:start w:val="1"/>
      <w:numFmt w:val="decimal"/>
      <w:lvlText w:val="5.%1. "/>
      <w:lvlJc w:val="left"/>
      <w:pPr>
        <w:ind w:left="502" w:hanging="360"/>
      </w:pPr>
      <w:rPr>
        <w:rFonts w:ascii="Arial" w:hAnsi="Arial" w:hint="default"/>
        <w:b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B495B"/>
    <w:multiLevelType w:val="hybridMultilevel"/>
    <w:tmpl w:val="FC1A21CC"/>
    <w:lvl w:ilvl="0" w:tplc="038461DC">
      <w:start w:val="1"/>
      <w:numFmt w:val="decimal"/>
      <w:lvlText w:val="5.1%1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3771F1"/>
    <w:multiLevelType w:val="hybridMultilevel"/>
    <w:tmpl w:val="F290007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55C53565"/>
    <w:multiLevelType w:val="hybridMultilevel"/>
    <w:tmpl w:val="66AA2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1693D"/>
    <w:multiLevelType w:val="multilevel"/>
    <w:tmpl w:val="39C2387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637E73"/>
    <w:multiLevelType w:val="hybridMultilevel"/>
    <w:tmpl w:val="BB8C8456"/>
    <w:lvl w:ilvl="0" w:tplc="010804E0">
      <w:start w:val="1"/>
      <w:numFmt w:val="decimal"/>
      <w:lvlText w:val="1.%1. 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0F7BEA"/>
    <w:multiLevelType w:val="multilevel"/>
    <w:tmpl w:val="3638623C"/>
    <w:lvl w:ilvl="0">
      <w:start w:val="1"/>
      <w:numFmt w:val="decimal"/>
      <w:lvlText w:val="%1."/>
      <w:lvlJc w:val="left"/>
      <w:pPr>
        <w:ind w:left="469" w:hanging="360"/>
      </w:pPr>
    </w:lvl>
    <w:lvl w:ilvl="1">
      <w:start w:val="1"/>
      <w:numFmt w:val="decimal"/>
      <w:isLgl/>
      <w:lvlText w:val="%1.%2."/>
      <w:lvlJc w:val="left"/>
      <w:pPr>
        <w:ind w:left="4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9" w:hanging="1800"/>
      </w:pPr>
      <w:rPr>
        <w:rFonts w:hint="default"/>
      </w:rPr>
    </w:lvl>
  </w:abstractNum>
  <w:abstractNum w:abstractNumId="34" w15:restartNumberingAfterBreak="0">
    <w:nsid w:val="6F7D66C8"/>
    <w:multiLevelType w:val="hybridMultilevel"/>
    <w:tmpl w:val="CB46FB52"/>
    <w:lvl w:ilvl="0" w:tplc="3B04964A">
      <w:start w:val="1"/>
      <w:numFmt w:val="decimal"/>
      <w:lvlText w:val="3.%1."/>
      <w:lvlJc w:val="left"/>
      <w:pPr>
        <w:ind w:left="643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293347D"/>
    <w:multiLevelType w:val="hybridMultilevel"/>
    <w:tmpl w:val="7938FAF2"/>
    <w:lvl w:ilvl="0" w:tplc="0388F878">
      <w:start w:val="1"/>
      <w:numFmt w:val="decimal"/>
      <w:lvlText w:val="2.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9161B2B"/>
    <w:multiLevelType w:val="hybridMultilevel"/>
    <w:tmpl w:val="0F04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5"/>
  </w:num>
  <w:num w:numId="3">
    <w:abstractNumId w:val="6"/>
  </w:num>
  <w:num w:numId="4">
    <w:abstractNumId w:val="4"/>
  </w:num>
  <w:num w:numId="5">
    <w:abstractNumId w:val="10"/>
  </w:num>
  <w:num w:numId="6">
    <w:abstractNumId w:val="30"/>
  </w:num>
  <w:num w:numId="7">
    <w:abstractNumId w:val="31"/>
  </w:num>
  <w:num w:numId="8">
    <w:abstractNumId w:val="30"/>
  </w:num>
  <w:num w:numId="9">
    <w:abstractNumId w:val="20"/>
  </w:num>
  <w:num w:numId="10">
    <w:abstractNumId w:val="24"/>
  </w:num>
  <w:num w:numId="11">
    <w:abstractNumId w:val="27"/>
  </w:num>
  <w:num w:numId="12">
    <w:abstractNumId w:val="36"/>
  </w:num>
  <w:num w:numId="13">
    <w:abstractNumId w:val="1"/>
  </w:num>
  <w:num w:numId="14">
    <w:abstractNumId w:val="8"/>
  </w:num>
  <w:num w:numId="15">
    <w:abstractNumId w:val="23"/>
  </w:num>
  <w:num w:numId="16">
    <w:abstractNumId w:val="21"/>
  </w:num>
  <w:num w:numId="17">
    <w:abstractNumId w:val="14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9">
    <w:abstractNumId w:val="17"/>
  </w:num>
  <w:num w:numId="20">
    <w:abstractNumId w:val="9"/>
  </w:num>
  <w:num w:numId="21">
    <w:abstractNumId w:val="5"/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34"/>
  </w:num>
  <w:num w:numId="26">
    <w:abstractNumId w:val="18"/>
  </w:num>
  <w:num w:numId="27">
    <w:abstractNumId w:val="26"/>
  </w:num>
  <w:num w:numId="28">
    <w:abstractNumId w:val="25"/>
  </w:num>
  <w:num w:numId="29">
    <w:abstractNumId w:val="19"/>
  </w:num>
  <w:num w:numId="30">
    <w:abstractNumId w:val="33"/>
  </w:num>
  <w:num w:numId="31">
    <w:abstractNumId w:val="12"/>
  </w:num>
  <w:num w:numId="32">
    <w:abstractNumId w:val="35"/>
  </w:num>
  <w:num w:numId="33">
    <w:abstractNumId w:val="11"/>
  </w:num>
  <w:num w:numId="34">
    <w:abstractNumId w:val="16"/>
  </w:num>
  <w:num w:numId="35">
    <w:abstractNumId w:val="3"/>
  </w:num>
  <w:num w:numId="36">
    <w:abstractNumId w:val="29"/>
  </w:num>
  <w:num w:numId="37">
    <w:abstractNumId w:val="7"/>
  </w:num>
  <w:num w:numId="38">
    <w:abstractNumId w:val="13"/>
  </w:num>
  <w:num w:numId="39">
    <w:abstractNumId w:val="2"/>
  </w:num>
  <w:num w:numId="40">
    <w:abstractNumId w:val="28"/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7CE"/>
    <w:rsid w:val="000121B1"/>
    <w:rsid w:val="0001234D"/>
    <w:rsid w:val="00015B9B"/>
    <w:rsid w:val="00024962"/>
    <w:rsid w:val="00024F5D"/>
    <w:rsid w:val="000267AB"/>
    <w:rsid w:val="00031073"/>
    <w:rsid w:val="000310CA"/>
    <w:rsid w:val="000371E9"/>
    <w:rsid w:val="00041CF1"/>
    <w:rsid w:val="0004299F"/>
    <w:rsid w:val="0005139E"/>
    <w:rsid w:val="00051422"/>
    <w:rsid w:val="00051611"/>
    <w:rsid w:val="0005451C"/>
    <w:rsid w:val="00054780"/>
    <w:rsid w:val="00054D94"/>
    <w:rsid w:val="0005516E"/>
    <w:rsid w:val="00056087"/>
    <w:rsid w:val="00063964"/>
    <w:rsid w:val="00072D52"/>
    <w:rsid w:val="000907CC"/>
    <w:rsid w:val="00090861"/>
    <w:rsid w:val="00091713"/>
    <w:rsid w:val="000A202B"/>
    <w:rsid w:val="000A586C"/>
    <w:rsid w:val="000A7366"/>
    <w:rsid w:val="000B0801"/>
    <w:rsid w:val="000B19FA"/>
    <w:rsid w:val="000C7A68"/>
    <w:rsid w:val="000D1D90"/>
    <w:rsid w:val="000D377F"/>
    <w:rsid w:val="000E1E56"/>
    <w:rsid w:val="000E43C1"/>
    <w:rsid w:val="000E5491"/>
    <w:rsid w:val="000F0CED"/>
    <w:rsid w:val="000F1485"/>
    <w:rsid w:val="000F1C7E"/>
    <w:rsid w:val="000F340E"/>
    <w:rsid w:val="000F5E5F"/>
    <w:rsid w:val="000F743C"/>
    <w:rsid w:val="00100456"/>
    <w:rsid w:val="00100980"/>
    <w:rsid w:val="0010098C"/>
    <w:rsid w:val="001057DF"/>
    <w:rsid w:val="00107B4F"/>
    <w:rsid w:val="00110AB0"/>
    <w:rsid w:val="00113E27"/>
    <w:rsid w:val="00115C12"/>
    <w:rsid w:val="00121780"/>
    <w:rsid w:val="00124C00"/>
    <w:rsid w:val="001304A7"/>
    <w:rsid w:val="001333EF"/>
    <w:rsid w:val="0013374B"/>
    <w:rsid w:val="00140D5D"/>
    <w:rsid w:val="00141058"/>
    <w:rsid w:val="00141799"/>
    <w:rsid w:val="00141C16"/>
    <w:rsid w:val="001426FB"/>
    <w:rsid w:val="0014688C"/>
    <w:rsid w:val="00155B7A"/>
    <w:rsid w:val="0015689E"/>
    <w:rsid w:val="0016047F"/>
    <w:rsid w:val="00163887"/>
    <w:rsid w:val="00165155"/>
    <w:rsid w:val="001719B2"/>
    <w:rsid w:val="00177859"/>
    <w:rsid w:val="001801BC"/>
    <w:rsid w:val="00183088"/>
    <w:rsid w:val="00185C69"/>
    <w:rsid w:val="001865C7"/>
    <w:rsid w:val="001872B5"/>
    <w:rsid w:val="00196DF7"/>
    <w:rsid w:val="0019721B"/>
    <w:rsid w:val="001A0426"/>
    <w:rsid w:val="001A4D09"/>
    <w:rsid w:val="001B42A3"/>
    <w:rsid w:val="001B61A7"/>
    <w:rsid w:val="001B7F8B"/>
    <w:rsid w:val="001C5287"/>
    <w:rsid w:val="001D1683"/>
    <w:rsid w:val="001D4815"/>
    <w:rsid w:val="001D4C00"/>
    <w:rsid w:val="001E07EA"/>
    <w:rsid w:val="001E63CE"/>
    <w:rsid w:val="00202476"/>
    <w:rsid w:val="002033E4"/>
    <w:rsid w:val="00205105"/>
    <w:rsid w:val="00213426"/>
    <w:rsid w:val="00214449"/>
    <w:rsid w:val="002144BB"/>
    <w:rsid w:val="00215A4D"/>
    <w:rsid w:val="002160FF"/>
    <w:rsid w:val="00216D96"/>
    <w:rsid w:val="00220218"/>
    <w:rsid w:val="002231A5"/>
    <w:rsid w:val="00223773"/>
    <w:rsid w:val="002318FA"/>
    <w:rsid w:val="00234A7D"/>
    <w:rsid w:val="00235776"/>
    <w:rsid w:val="002371DA"/>
    <w:rsid w:val="00237872"/>
    <w:rsid w:val="00240453"/>
    <w:rsid w:val="00243A3D"/>
    <w:rsid w:val="00245161"/>
    <w:rsid w:val="0024716E"/>
    <w:rsid w:val="002515C9"/>
    <w:rsid w:val="00252D59"/>
    <w:rsid w:val="0027005D"/>
    <w:rsid w:val="00270AEB"/>
    <w:rsid w:val="00275654"/>
    <w:rsid w:val="00283987"/>
    <w:rsid w:val="002868CE"/>
    <w:rsid w:val="00293599"/>
    <w:rsid w:val="002945D0"/>
    <w:rsid w:val="00296D6B"/>
    <w:rsid w:val="002B125A"/>
    <w:rsid w:val="002B3856"/>
    <w:rsid w:val="002B636E"/>
    <w:rsid w:val="002B6DE3"/>
    <w:rsid w:val="002B7E12"/>
    <w:rsid w:val="002C093A"/>
    <w:rsid w:val="002C6559"/>
    <w:rsid w:val="002D0F3E"/>
    <w:rsid w:val="002E4E6E"/>
    <w:rsid w:val="002E5D4C"/>
    <w:rsid w:val="002E7BC8"/>
    <w:rsid w:val="002F1DA3"/>
    <w:rsid w:val="002F669B"/>
    <w:rsid w:val="00310165"/>
    <w:rsid w:val="00310D40"/>
    <w:rsid w:val="00320ADE"/>
    <w:rsid w:val="00320BC1"/>
    <w:rsid w:val="0032394E"/>
    <w:rsid w:val="00327526"/>
    <w:rsid w:val="003320BE"/>
    <w:rsid w:val="00333213"/>
    <w:rsid w:val="00334B82"/>
    <w:rsid w:val="00341981"/>
    <w:rsid w:val="00344D67"/>
    <w:rsid w:val="00345B79"/>
    <w:rsid w:val="00345BAE"/>
    <w:rsid w:val="0034666C"/>
    <w:rsid w:val="003540DD"/>
    <w:rsid w:val="00355B0E"/>
    <w:rsid w:val="00370337"/>
    <w:rsid w:val="0037142E"/>
    <w:rsid w:val="00373931"/>
    <w:rsid w:val="00375482"/>
    <w:rsid w:val="00381B06"/>
    <w:rsid w:val="003846AF"/>
    <w:rsid w:val="00385724"/>
    <w:rsid w:val="0038669B"/>
    <w:rsid w:val="00386A7F"/>
    <w:rsid w:val="003950DF"/>
    <w:rsid w:val="003A6044"/>
    <w:rsid w:val="003A697F"/>
    <w:rsid w:val="003A6BB8"/>
    <w:rsid w:val="003B35D8"/>
    <w:rsid w:val="003B6A1F"/>
    <w:rsid w:val="003C361A"/>
    <w:rsid w:val="003C4B4B"/>
    <w:rsid w:val="003C73EC"/>
    <w:rsid w:val="003E0816"/>
    <w:rsid w:val="003E6DD2"/>
    <w:rsid w:val="003F28E7"/>
    <w:rsid w:val="003F31B6"/>
    <w:rsid w:val="003F3230"/>
    <w:rsid w:val="003F6AA2"/>
    <w:rsid w:val="00405478"/>
    <w:rsid w:val="004075B1"/>
    <w:rsid w:val="00412330"/>
    <w:rsid w:val="00415A38"/>
    <w:rsid w:val="00417419"/>
    <w:rsid w:val="00417793"/>
    <w:rsid w:val="00424D2B"/>
    <w:rsid w:val="004254A6"/>
    <w:rsid w:val="00426591"/>
    <w:rsid w:val="00427D89"/>
    <w:rsid w:val="0043191E"/>
    <w:rsid w:val="00433BBE"/>
    <w:rsid w:val="004362B4"/>
    <w:rsid w:val="00436BDB"/>
    <w:rsid w:val="0043775F"/>
    <w:rsid w:val="00440BF8"/>
    <w:rsid w:val="004418B9"/>
    <w:rsid w:val="00443C4C"/>
    <w:rsid w:val="0044610F"/>
    <w:rsid w:val="00446AD9"/>
    <w:rsid w:val="00452DDD"/>
    <w:rsid w:val="00453E5D"/>
    <w:rsid w:val="004723E3"/>
    <w:rsid w:val="00472B83"/>
    <w:rsid w:val="0047337B"/>
    <w:rsid w:val="00473820"/>
    <w:rsid w:val="004759D9"/>
    <w:rsid w:val="00476523"/>
    <w:rsid w:val="00477D1B"/>
    <w:rsid w:val="00481328"/>
    <w:rsid w:val="004825A5"/>
    <w:rsid w:val="00483B91"/>
    <w:rsid w:val="00486C25"/>
    <w:rsid w:val="00491DAA"/>
    <w:rsid w:val="00495A91"/>
    <w:rsid w:val="004A0A5F"/>
    <w:rsid w:val="004A1B55"/>
    <w:rsid w:val="004A2C70"/>
    <w:rsid w:val="004C1B31"/>
    <w:rsid w:val="004C3D82"/>
    <w:rsid w:val="004C7882"/>
    <w:rsid w:val="004D3403"/>
    <w:rsid w:val="004D5BED"/>
    <w:rsid w:val="004D5DC0"/>
    <w:rsid w:val="004D7562"/>
    <w:rsid w:val="004E2146"/>
    <w:rsid w:val="004E4958"/>
    <w:rsid w:val="004E5A1A"/>
    <w:rsid w:val="004F0986"/>
    <w:rsid w:val="004F4730"/>
    <w:rsid w:val="004F6021"/>
    <w:rsid w:val="00501B0F"/>
    <w:rsid w:val="00504A4A"/>
    <w:rsid w:val="005051EE"/>
    <w:rsid w:val="00506F23"/>
    <w:rsid w:val="005115ED"/>
    <w:rsid w:val="00516545"/>
    <w:rsid w:val="005218E9"/>
    <w:rsid w:val="0052226F"/>
    <w:rsid w:val="00523854"/>
    <w:rsid w:val="00534575"/>
    <w:rsid w:val="00544269"/>
    <w:rsid w:val="0054797E"/>
    <w:rsid w:val="0055045E"/>
    <w:rsid w:val="005511B4"/>
    <w:rsid w:val="00553239"/>
    <w:rsid w:val="00560023"/>
    <w:rsid w:val="00563A10"/>
    <w:rsid w:val="005641AD"/>
    <w:rsid w:val="00564908"/>
    <w:rsid w:val="00564942"/>
    <w:rsid w:val="00565644"/>
    <w:rsid w:val="00572583"/>
    <w:rsid w:val="00576BB3"/>
    <w:rsid w:val="005774B7"/>
    <w:rsid w:val="005777BF"/>
    <w:rsid w:val="005806E6"/>
    <w:rsid w:val="005809AF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41CF"/>
    <w:rsid w:val="005A570F"/>
    <w:rsid w:val="005B0C4F"/>
    <w:rsid w:val="005B1931"/>
    <w:rsid w:val="005C0E0E"/>
    <w:rsid w:val="005C351B"/>
    <w:rsid w:val="005C3AC6"/>
    <w:rsid w:val="005C41BF"/>
    <w:rsid w:val="005C52A3"/>
    <w:rsid w:val="005C5C7B"/>
    <w:rsid w:val="005C68EA"/>
    <w:rsid w:val="005C6B09"/>
    <w:rsid w:val="005D1BA8"/>
    <w:rsid w:val="005D1E69"/>
    <w:rsid w:val="005D55E6"/>
    <w:rsid w:val="005D6208"/>
    <w:rsid w:val="005D70E6"/>
    <w:rsid w:val="005E1F9C"/>
    <w:rsid w:val="005E2848"/>
    <w:rsid w:val="005E34B3"/>
    <w:rsid w:val="005E3A6C"/>
    <w:rsid w:val="005E50A8"/>
    <w:rsid w:val="005F266A"/>
    <w:rsid w:val="005F268E"/>
    <w:rsid w:val="005F4636"/>
    <w:rsid w:val="005F5D5A"/>
    <w:rsid w:val="005F787E"/>
    <w:rsid w:val="00601E74"/>
    <w:rsid w:val="00601FCF"/>
    <w:rsid w:val="00605472"/>
    <w:rsid w:val="00605EC0"/>
    <w:rsid w:val="00610FAF"/>
    <w:rsid w:val="00611AD0"/>
    <w:rsid w:val="00612D3A"/>
    <w:rsid w:val="00615800"/>
    <w:rsid w:val="006200B8"/>
    <w:rsid w:val="00620F3C"/>
    <w:rsid w:val="006222E1"/>
    <w:rsid w:val="00622BD8"/>
    <w:rsid w:val="0062530A"/>
    <w:rsid w:val="00626E83"/>
    <w:rsid w:val="00630447"/>
    <w:rsid w:val="006324A8"/>
    <w:rsid w:val="00642FD4"/>
    <w:rsid w:val="006432CD"/>
    <w:rsid w:val="006473AB"/>
    <w:rsid w:val="00652875"/>
    <w:rsid w:val="00653F80"/>
    <w:rsid w:val="006578C5"/>
    <w:rsid w:val="006618B9"/>
    <w:rsid w:val="00663D2C"/>
    <w:rsid w:val="0066468C"/>
    <w:rsid w:val="0066539B"/>
    <w:rsid w:val="0067150D"/>
    <w:rsid w:val="0067198A"/>
    <w:rsid w:val="00671C37"/>
    <w:rsid w:val="0067253D"/>
    <w:rsid w:val="00675EC3"/>
    <w:rsid w:val="00681FC2"/>
    <w:rsid w:val="006826B7"/>
    <w:rsid w:val="00686227"/>
    <w:rsid w:val="006A1169"/>
    <w:rsid w:val="006A4A5C"/>
    <w:rsid w:val="006A5841"/>
    <w:rsid w:val="006B3287"/>
    <w:rsid w:val="006B450C"/>
    <w:rsid w:val="006B78B5"/>
    <w:rsid w:val="006B7C96"/>
    <w:rsid w:val="006C01A2"/>
    <w:rsid w:val="006C20E0"/>
    <w:rsid w:val="006C4976"/>
    <w:rsid w:val="006D13FA"/>
    <w:rsid w:val="006D3EAE"/>
    <w:rsid w:val="006D4568"/>
    <w:rsid w:val="006D667C"/>
    <w:rsid w:val="006E0B45"/>
    <w:rsid w:val="006E28D0"/>
    <w:rsid w:val="006E47FB"/>
    <w:rsid w:val="006E5350"/>
    <w:rsid w:val="006F3049"/>
    <w:rsid w:val="006F3269"/>
    <w:rsid w:val="006F63CA"/>
    <w:rsid w:val="00702653"/>
    <w:rsid w:val="00704002"/>
    <w:rsid w:val="00706B38"/>
    <w:rsid w:val="00711C3D"/>
    <w:rsid w:val="00713185"/>
    <w:rsid w:val="00713AE1"/>
    <w:rsid w:val="0072004B"/>
    <w:rsid w:val="007203CC"/>
    <w:rsid w:val="00721061"/>
    <w:rsid w:val="00724162"/>
    <w:rsid w:val="00725436"/>
    <w:rsid w:val="00727923"/>
    <w:rsid w:val="007321D3"/>
    <w:rsid w:val="00733282"/>
    <w:rsid w:val="007335B4"/>
    <w:rsid w:val="00733887"/>
    <w:rsid w:val="007341C7"/>
    <w:rsid w:val="00734415"/>
    <w:rsid w:val="007362FB"/>
    <w:rsid w:val="00742B90"/>
    <w:rsid w:val="00744AF9"/>
    <w:rsid w:val="007511ED"/>
    <w:rsid w:val="00754564"/>
    <w:rsid w:val="00757790"/>
    <w:rsid w:val="00762DDA"/>
    <w:rsid w:val="007639CC"/>
    <w:rsid w:val="00776A97"/>
    <w:rsid w:val="00777DF4"/>
    <w:rsid w:val="00780DB2"/>
    <w:rsid w:val="00785F1B"/>
    <w:rsid w:val="00786B3C"/>
    <w:rsid w:val="0079281C"/>
    <w:rsid w:val="0079581A"/>
    <w:rsid w:val="00796659"/>
    <w:rsid w:val="00796D3B"/>
    <w:rsid w:val="007A2AE4"/>
    <w:rsid w:val="007A2F3D"/>
    <w:rsid w:val="007A51B3"/>
    <w:rsid w:val="007A5BBF"/>
    <w:rsid w:val="007A7A3E"/>
    <w:rsid w:val="007B05D2"/>
    <w:rsid w:val="007B2E67"/>
    <w:rsid w:val="007B32B4"/>
    <w:rsid w:val="007B3BFC"/>
    <w:rsid w:val="007C0741"/>
    <w:rsid w:val="007C352F"/>
    <w:rsid w:val="007C4F6A"/>
    <w:rsid w:val="007C624C"/>
    <w:rsid w:val="007C7684"/>
    <w:rsid w:val="007D2752"/>
    <w:rsid w:val="007D5CC0"/>
    <w:rsid w:val="007D6308"/>
    <w:rsid w:val="007D6E36"/>
    <w:rsid w:val="007E3BB2"/>
    <w:rsid w:val="007E3F32"/>
    <w:rsid w:val="007E517D"/>
    <w:rsid w:val="007E589D"/>
    <w:rsid w:val="007E6CEC"/>
    <w:rsid w:val="007F0134"/>
    <w:rsid w:val="007F261A"/>
    <w:rsid w:val="007F34DE"/>
    <w:rsid w:val="0080096A"/>
    <w:rsid w:val="00802F9A"/>
    <w:rsid w:val="00804A59"/>
    <w:rsid w:val="00804AB1"/>
    <w:rsid w:val="0080590C"/>
    <w:rsid w:val="00807FEC"/>
    <w:rsid w:val="008154E8"/>
    <w:rsid w:val="0082241B"/>
    <w:rsid w:val="00824073"/>
    <w:rsid w:val="0082682F"/>
    <w:rsid w:val="008268B0"/>
    <w:rsid w:val="00827F63"/>
    <w:rsid w:val="0083063D"/>
    <w:rsid w:val="00831FB3"/>
    <w:rsid w:val="00833223"/>
    <w:rsid w:val="008354E5"/>
    <w:rsid w:val="00840BAC"/>
    <w:rsid w:val="00840CF2"/>
    <w:rsid w:val="008441F5"/>
    <w:rsid w:val="0085040D"/>
    <w:rsid w:val="00860E99"/>
    <w:rsid w:val="008624A7"/>
    <w:rsid w:val="00863AF3"/>
    <w:rsid w:val="00864D8C"/>
    <w:rsid w:val="0087285C"/>
    <w:rsid w:val="00874649"/>
    <w:rsid w:val="00875B30"/>
    <w:rsid w:val="00877E1F"/>
    <w:rsid w:val="00884482"/>
    <w:rsid w:val="00885CBA"/>
    <w:rsid w:val="0089188B"/>
    <w:rsid w:val="00893B11"/>
    <w:rsid w:val="008A3A0C"/>
    <w:rsid w:val="008A41DE"/>
    <w:rsid w:val="008A6A14"/>
    <w:rsid w:val="008B15F2"/>
    <w:rsid w:val="008B31EE"/>
    <w:rsid w:val="008B42A1"/>
    <w:rsid w:val="008C0E21"/>
    <w:rsid w:val="008C17DD"/>
    <w:rsid w:val="008C74C1"/>
    <w:rsid w:val="008D3686"/>
    <w:rsid w:val="008E02E5"/>
    <w:rsid w:val="008E0C02"/>
    <w:rsid w:val="008E181A"/>
    <w:rsid w:val="008E78F2"/>
    <w:rsid w:val="008E7DDF"/>
    <w:rsid w:val="008F0399"/>
    <w:rsid w:val="008F4678"/>
    <w:rsid w:val="008F4BC5"/>
    <w:rsid w:val="008F7C2A"/>
    <w:rsid w:val="00901E03"/>
    <w:rsid w:val="00903956"/>
    <w:rsid w:val="00903F24"/>
    <w:rsid w:val="00904222"/>
    <w:rsid w:val="00907C28"/>
    <w:rsid w:val="009106E1"/>
    <w:rsid w:val="009149B0"/>
    <w:rsid w:val="009160FD"/>
    <w:rsid w:val="009171CB"/>
    <w:rsid w:val="00920C1E"/>
    <w:rsid w:val="00921345"/>
    <w:rsid w:val="009235FF"/>
    <w:rsid w:val="009274B8"/>
    <w:rsid w:val="00933A3A"/>
    <w:rsid w:val="00934364"/>
    <w:rsid w:val="0093525E"/>
    <w:rsid w:val="00936F61"/>
    <w:rsid w:val="00942520"/>
    <w:rsid w:val="00943436"/>
    <w:rsid w:val="009440B0"/>
    <w:rsid w:val="0094570F"/>
    <w:rsid w:val="00953595"/>
    <w:rsid w:val="00954879"/>
    <w:rsid w:val="00956F07"/>
    <w:rsid w:val="00957462"/>
    <w:rsid w:val="00957ACF"/>
    <w:rsid w:val="0096019C"/>
    <w:rsid w:val="009601DA"/>
    <w:rsid w:val="009603AB"/>
    <w:rsid w:val="0096191D"/>
    <w:rsid w:val="00964803"/>
    <w:rsid w:val="00966F7E"/>
    <w:rsid w:val="00967120"/>
    <w:rsid w:val="00972853"/>
    <w:rsid w:val="00976425"/>
    <w:rsid w:val="00976586"/>
    <w:rsid w:val="00976C0F"/>
    <w:rsid w:val="00977A4A"/>
    <w:rsid w:val="00981A71"/>
    <w:rsid w:val="00994DFB"/>
    <w:rsid w:val="0099571A"/>
    <w:rsid w:val="009A087D"/>
    <w:rsid w:val="009A3EBB"/>
    <w:rsid w:val="009A529A"/>
    <w:rsid w:val="009A6289"/>
    <w:rsid w:val="009B1495"/>
    <w:rsid w:val="009B1749"/>
    <w:rsid w:val="009B4666"/>
    <w:rsid w:val="009D3A97"/>
    <w:rsid w:val="009D6DA6"/>
    <w:rsid w:val="009E1807"/>
    <w:rsid w:val="009E30E5"/>
    <w:rsid w:val="009E5589"/>
    <w:rsid w:val="009F123A"/>
    <w:rsid w:val="009F4833"/>
    <w:rsid w:val="009F4C44"/>
    <w:rsid w:val="009F5906"/>
    <w:rsid w:val="00A05E83"/>
    <w:rsid w:val="00A06EA1"/>
    <w:rsid w:val="00A15F16"/>
    <w:rsid w:val="00A20458"/>
    <w:rsid w:val="00A2094E"/>
    <w:rsid w:val="00A2640F"/>
    <w:rsid w:val="00A339E6"/>
    <w:rsid w:val="00A41B68"/>
    <w:rsid w:val="00A426BE"/>
    <w:rsid w:val="00A445B3"/>
    <w:rsid w:val="00A472A2"/>
    <w:rsid w:val="00A51991"/>
    <w:rsid w:val="00A57A28"/>
    <w:rsid w:val="00A61615"/>
    <w:rsid w:val="00A61EC7"/>
    <w:rsid w:val="00A74E92"/>
    <w:rsid w:val="00A77377"/>
    <w:rsid w:val="00A80F62"/>
    <w:rsid w:val="00A856D0"/>
    <w:rsid w:val="00A87EBD"/>
    <w:rsid w:val="00AA283D"/>
    <w:rsid w:val="00AA668C"/>
    <w:rsid w:val="00AA7A18"/>
    <w:rsid w:val="00AB59F7"/>
    <w:rsid w:val="00AB6852"/>
    <w:rsid w:val="00AB708A"/>
    <w:rsid w:val="00AB7BB6"/>
    <w:rsid w:val="00AB7C68"/>
    <w:rsid w:val="00AC2034"/>
    <w:rsid w:val="00AC2E0F"/>
    <w:rsid w:val="00AC3530"/>
    <w:rsid w:val="00AC7E34"/>
    <w:rsid w:val="00AE15ED"/>
    <w:rsid w:val="00AE1FFE"/>
    <w:rsid w:val="00AE6176"/>
    <w:rsid w:val="00AF2937"/>
    <w:rsid w:val="00AF4080"/>
    <w:rsid w:val="00AF4797"/>
    <w:rsid w:val="00AF5D72"/>
    <w:rsid w:val="00B0350F"/>
    <w:rsid w:val="00B06144"/>
    <w:rsid w:val="00B06D35"/>
    <w:rsid w:val="00B07522"/>
    <w:rsid w:val="00B07B5C"/>
    <w:rsid w:val="00B11BDE"/>
    <w:rsid w:val="00B20C15"/>
    <w:rsid w:val="00B21FFA"/>
    <w:rsid w:val="00B22D3E"/>
    <w:rsid w:val="00B24330"/>
    <w:rsid w:val="00B256C0"/>
    <w:rsid w:val="00B2658F"/>
    <w:rsid w:val="00B34961"/>
    <w:rsid w:val="00B40037"/>
    <w:rsid w:val="00B40C47"/>
    <w:rsid w:val="00B4215C"/>
    <w:rsid w:val="00B432F1"/>
    <w:rsid w:val="00B4501D"/>
    <w:rsid w:val="00B47285"/>
    <w:rsid w:val="00B50267"/>
    <w:rsid w:val="00B507CC"/>
    <w:rsid w:val="00B515E8"/>
    <w:rsid w:val="00B5391B"/>
    <w:rsid w:val="00B56AC7"/>
    <w:rsid w:val="00B6013A"/>
    <w:rsid w:val="00B60E9F"/>
    <w:rsid w:val="00B625A0"/>
    <w:rsid w:val="00B72DAF"/>
    <w:rsid w:val="00B74329"/>
    <w:rsid w:val="00B84E12"/>
    <w:rsid w:val="00B8561B"/>
    <w:rsid w:val="00B86E8D"/>
    <w:rsid w:val="00B873A9"/>
    <w:rsid w:val="00B92CBF"/>
    <w:rsid w:val="00B9398E"/>
    <w:rsid w:val="00B94A3E"/>
    <w:rsid w:val="00BA30F3"/>
    <w:rsid w:val="00BA47B4"/>
    <w:rsid w:val="00BB1816"/>
    <w:rsid w:val="00BB3D90"/>
    <w:rsid w:val="00BB42C0"/>
    <w:rsid w:val="00BB48D7"/>
    <w:rsid w:val="00BB646B"/>
    <w:rsid w:val="00BC0508"/>
    <w:rsid w:val="00BC1009"/>
    <w:rsid w:val="00BC1C3A"/>
    <w:rsid w:val="00BC208E"/>
    <w:rsid w:val="00BC42C7"/>
    <w:rsid w:val="00BC6B4B"/>
    <w:rsid w:val="00BD2DA7"/>
    <w:rsid w:val="00BD45BF"/>
    <w:rsid w:val="00BD4E28"/>
    <w:rsid w:val="00BD69A1"/>
    <w:rsid w:val="00BE061E"/>
    <w:rsid w:val="00BE4188"/>
    <w:rsid w:val="00BE4976"/>
    <w:rsid w:val="00BF66C9"/>
    <w:rsid w:val="00BF66D4"/>
    <w:rsid w:val="00C0180C"/>
    <w:rsid w:val="00C02D08"/>
    <w:rsid w:val="00C0530B"/>
    <w:rsid w:val="00C056F1"/>
    <w:rsid w:val="00C05C04"/>
    <w:rsid w:val="00C05FE1"/>
    <w:rsid w:val="00C10394"/>
    <w:rsid w:val="00C11F04"/>
    <w:rsid w:val="00C1343B"/>
    <w:rsid w:val="00C14F29"/>
    <w:rsid w:val="00C169CA"/>
    <w:rsid w:val="00C21612"/>
    <w:rsid w:val="00C23276"/>
    <w:rsid w:val="00C23E19"/>
    <w:rsid w:val="00C242FE"/>
    <w:rsid w:val="00C30DFD"/>
    <w:rsid w:val="00C35448"/>
    <w:rsid w:val="00C44149"/>
    <w:rsid w:val="00C46961"/>
    <w:rsid w:val="00C477AF"/>
    <w:rsid w:val="00C50437"/>
    <w:rsid w:val="00C50AC2"/>
    <w:rsid w:val="00C52B3D"/>
    <w:rsid w:val="00C537E6"/>
    <w:rsid w:val="00C60121"/>
    <w:rsid w:val="00C60BF8"/>
    <w:rsid w:val="00C61407"/>
    <w:rsid w:val="00C61FFF"/>
    <w:rsid w:val="00C62D2B"/>
    <w:rsid w:val="00C630D6"/>
    <w:rsid w:val="00C642E9"/>
    <w:rsid w:val="00C670C8"/>
    <w:rsid w:val="00C75DBC"/>
    <w:rsid w:val="00C771A0"/>
    <w:rsid w:val="00C774E6"/>
    <w:rsid w:val="00C8009D"/>
    <w:rsid w:val="00C80B7E"/>
    <w:rsid w:val="00C84FDF"/>
    <w:rsid w:val="00C878D7"/>
    <w:rsid w:val="00C9080E"/>
    <w:rsid w:val="00C910C9"/>
    <w:rsid w:val="00C96737"/>
    <w:rsid w:val="00CA2BEF"/>
    <w:rsid w:val="00CA5474"/>
    <w:rsid w:val="00CB168C"/>
    <w:rsid w:val="00CB2ED6"/>
    <w:rsid w:val="00CB4555"/>
    <w:rsid w:val="00CB62C2"/>
    <w:rsid w:val="00CB79BB"/>
    <w:rsid w:val="00CC245D"/>
    <w:rsid w:val="00CC28F9"/>
    <w:rsid w:val="00CC33F9"/>
    <w:rsid w:val="00CC3D35"/>
    <w:rsid w:val="00CC51FE"/>
    <w:rsid w:val="00CC6C84"/>
    <w:rsid w:val="00CC72B3"/>
    <w:rsid w:val="00CD4F98"/>
    <w:rsid w:val="00CD632A"/>
    <w:rsid w:val="00CE04C7"/>
    <w:rsid w:val="00CE2709"/>
    <w:rsid w:val="00CE4EEF"/>
    <w:rsid w:val="00CE773A"/>
    <w:rsid w:val="00CF28A0"/>
    <w:rsid w:val="00CF40C0"/>
    <w:rsid w:val="00CF5172"/>
    <w:rsid w:val="00CF6851"/>
    <w:rsid w:val="00CF7C88"/>
    <w:rsid w:val="00D005BF"/>
    <w:rsid w:val="00D017E0"/>
    <w:rsid w:val="00D068C1"/>
    <w:rsid w:val="00D113BF"/>
    <w:rsid w:val="00D14683"/>
    <w:rsid w:val="00D268C5"/>
    <w:rsid w:val="00D34EA3"/>
    <w:rsid w:val="00D34EED"/>
    <w:rsid w:val="00D34FE9"/>
    <w:rsid w:val="00D464F3"/>
    <w:rsid w:val="00D549BA"/>
    <w:rsid w:val="00D5501B"/>
    <w:rsid w:val="00D550AB"/>
    <w:rsid w:val="00D604C9"/>
    <w:rsid w:val="00D60A6A"/>
    <w:rsid w:val="00D67B7D"/>
    <w:rsid w:val="00D748D6"/>
    <w:rsid w:val="00D751C7"/>
    <w:rsid w:val="00D804C1"/>
    <w:rsid w:val="00D804CD"/>
    <w:rsid w:val="00D82CA0"/>
    <w:rsid w:val="00D85C41"/>
    <w:rsid w:val="00D85E69"/>
    <w:rsid w:val="00D910E2"/>
    <w:rsid w:val="00D92C25"/>
    <w:rsid w:val="00D950CD"/>
    <w:rsid w:val="00DA58B1"/>
    <w:rsid w:val="00DA5D48"/>
    <w:rsid w:val="00DA7F7E"/>
    <w:rsid w:val="00DB220B"/>
    <w:rsid w:val="00DC0AD0"/>
    <w:rsid w:val="00DC197E"/>
    <w:rsid w:val="00DD1ABA"/>
    <w:rsid w:val="00DD1AC9"/>
    <w:rsid w:val="00DD50BE"/>
    <w:rsid w:val="00DD6F4A"/>
    <w:rsid w:val="00DD7019"/>
    <w:rsid w:val="00DF064E"/>
    <w:rsid w:val="00DF441D"/>
    <w:rsid w:val="00DF6F68"/>
    <w:rsid w:val="00E00F28"/>
    <w:rsid w:val="00E013DC"/>
    <w:rsid w:val="00E016B8"/>
    <w:rsid w:val="00E03CF9"/>
    <w:rsid w:val="00E04EC3"/>
    <w:rsid w:val="00E10C4D"/>
    <w:rsid w:val="00E11FCC"/>
    <w:rsid w:val="00E157B1"/>
    <w:rsid w:val="00E15998"/>
    <w:rsid w:val="00E1644D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494F"/>
    <w:rsid w:val="00E458E5"/>
    <w:rsid w:val="00E472E9"/>
    <w:rsid w:val="00E52431"/>
    <w:rsid w:val="00E52A33"/>
    <w:rsid w:val="00E53D4A"/>
    <w:rsid w:val="00E57416"/>
    <w:rsid w:val="00E575D8"/>
    <w:rsid w:val="00E57713"/>
    <w:rsid w:val="00E601CA"/>
    <w:rsid w:val="00E61181"/>
    <w:rsid w:val="00E63B20"/>
    <w:rsid w:val="00E6556C"/>
    <w:rsid w:val="00E704CF"/>
    <w:rsid w:val="00E731FB"/>
    <w:rsid w:val="00E7480D"/>
    <w:rsid w:val="00E74C06"/>
    <w:rsid w:val="00E76F00"/>
    <w:rsid w:val="00E7715F"/>
    <w:rsid w:val="00E80E8A"/>
    <w:rsid w:val="00E84CA5"/>
    <w:rsid w:val="00E85644"/>
    <w:rsid w:val="00E85CC1"/>
    <w:rsid w:val="00E85EFA"/>
    <w:rsid w:val="00E9239F"/>
    <w:rsid w:val="00E95586"/>
    <w:rsid w:val="00E97206"/>
    <w:rsid w:val="00E97C29"/>
    <w:rsid w:val="00EA5E34"/>
    <w:rsid w:val="00EB3E5B"/>
    <w:rsid w:val="00EB4878"/>
    <w:rsid w:val="00EB70DA"/>
    <w:rsid w:val="00EC3DA7"/>
    <w:rsid w:val="00EC5AF7"/>
    <w:rsid w:val="00EC6A66"/>
    <w:rsid w:val="00ED3B1C"/>
    <w:rsid w:val="00ED3C8D"/>
    <w:rsid w:val="00ED7253"/>
    <w:rsid w:val="00EE3D6B"/>
    <w:rsid w:val="00EE4925"/>
    <w:rsid w:val="00EF3811"/>
    <w:rsid w:val="00EF3BCB"/>
    <w:rsid w:val="00EF45D4"/>
    <w:rsid w:val="00EF463E"/>
    <w:rsid w:val="00EF46DF"/>
    <w:rsid w:val="00EF6669"/>
    <w:rsid w:val="00EF6CE0"/>
    <w:rsid w:val="00F01D9F"/>
    <w:rsid w:val="00F06BD8"/>
    <w:rsid w:val="00F10AE3"/>
    <w:rsid w:val="00F11BA6"/>
    <w:rsid w:val="00F133E0"/>
    <w:rsid w:val="00F20A17"/>
    <w:rsid w:val="00F27D9F"/>
    <w:rsid w:val="00F34C3E"/>
    <w:rsid w:val="00F35A12"/>
    <w:rsid w:val="00F37AFB"/>
    <w:rsid w:val="00F44D57"/>
    <w:rsid w:val="00F4605A"/>
    <w:rsid w:val="00F51AFD"/>
    <w:rsid w:val="00F530DF"/>
    <w:rsid w:val="00F54BAA"/>
    <w:rsid w:val="00F54F9B"/>
    <w:rsid w:val="00F56B44"/>
    <w:rsid w:val="00F5776E"/>
    <w:rsid w:val="00F6043E"/>
    <w:rsid w:val="00F60DAC"/>
    <w:rsid w:val="00F61F38"/>
    <w:rsid w:val="00F641B3"/>
    <w:rsid w:val="00F643D5"/>
    <w:rsid w:val="00F76A31"/>
    <w:rsid w:val="00F77402"/>
    <w:rsid w:val="00F8208A"/>
    <w:rsid w:val="00F83937"/>
    <w:rsid w:val="00F91044"/>
    <w:rsid w:val="00F93780"/>
    <w:rsid w:val="00F94102"/>
    <w:rsid w:val="00F94F26"/>
    <w:rsid w:val="00F97684"/>
    <w:rsid w:val="00FA27D4"/>
    <w:rsid w:val="00FA33B1"/>
    <w:rsid w:val="00FA460B"/>
    <w:rsid w:val="00FA73E0"/>
    <w:rsid w:val="00FB1C6E"/>
    <w:rsid w:val="00FB340F"/>
    <w:rsid w:val="00FB511F"/>
    <w:rsid w:val="00FB64EB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E203F"/>
    <w:rsid w:val="00FE27D2"/>
    <w:rsid w:val="00FE39FB"/>
    <w:rsid w:val="00FE59FC"/>
    <w:rsid w:val="00FF6506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B6360E6"/>
  <w15:docId w15:val="{600F1900-4C60-4EC4-B941-273183E5D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4605A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semiHidden/>
    <w:unhideWhenUsed/>
    <w:qFormat/>
    <w:rsid w:val="00E1644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f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c">
    <w:name w:val="Верхний колонтитул Знак"/>
    <w:link w:val="ab"/>
    <w:rsid w:val="00ED7253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sid w:val="0005451C"/>
    <w:rPr>
      <w:sz w:val="24"/>
      <w:szCs w:val="24"/>
    </w:rPr>
  </w:style>
  <w:style w:type="table" w:styleId="af1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4"/>
    <w:next w:val="af1"/>
    <w:uiPriority w:val="39"/>
    <w:rsid w:val="00C80B7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с отступом 2 Знак"/>
    <w:link w:val="22"/>
    <w:rsid w:val="00564942"/>
    <w:rPr>
      <w:b/>
      <w:sz w:val="24"/>
      <w:szCs w:val="24"/>
    </w:rPr>
  </w:style>
  <w:style w:type="character" w:customStyle="1" w:styleId="30">
    <w:name w:val="Заголовок 3 Знак"/>
    <w:link w:val="3"/>
    <w:semiHidden/>
    <w:rsid w:val="00E1644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atch">
    <w:name w:val="match"/>
    <w:basedOn w:val="a3"/>
    <w:rsid w:val="00953595"/>
  </w:style>
  <w:style w:type="character" w:styleId="af2">
    <w:name w:val="annotation reference"/>
    <w:rsid w:val="0054797E"/>
    <w:rPr>
      <w:sz w:val="16"/>
      <w:szCs w:val="16"/>
    </w:rPr>
  </w:style>
  <w:style w:type="paragraph" w:styleId="af3">
    <w:name w:val="annotation text"/>
    <w:basedOn w:val="a2"/>
    <w:link w:val="af4"/>
    <w:rsid w:val="0054797E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rsid w:val="0054797E"/>
  </w:style>
  <w:style w:type="paragraph" w:styleId="af5">
    <w:name w:val="annotation subject"/>
    <w:basedOn w:val="af3"/>
    <w:next w:val="af3"/>
    <w:link w:val="af6"/>
    <w:rsid w:val="0054797E"/>
    <w:rPr>
      <w:b/>
      <w:bCs/>
    </w:rPr>
  </w:style>
  <w:style w:type="character" w:customStyle="1" w:styleId="af6">
    <w:name w:val="Тема примечания Знак"/>
    <w:link w:val="af5"/>
    <w:rsid w:val="0054797E"/>
    <w:rPr>
      <w:b/>
      <w:bCs/>
    </w:rPr>
  </w:style>
  <w:style w:type="character" w:customStyle="1" w:styleId="FontStyle21">
    <w:name w:val="Font Style21"/>
    <w:uiPriority w:val="99"/>
    <w:rsid w:val="00427D8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1">
    <w:name w:val="Style11"/>
    <w:basedOn w:val="a2"/>
    <w:uiPriority w:val="99"/>
    <w:rsid w:val="00B625A0"/>
    <w:pPr>
      <w:widowControl w:val="0"/>
      <w:autoSpaceDE w:val="0"/>
      <w:autoSpaceDN w:val="0"/>
      <w:adjustRightInd w:val="0"/>
      <w:jc w:val="both"/>
    </w:pPr>
  </w:style>
  <w:style w:type="character" w:customStyle="1" w:styleId="FontStyle111">
    <w:name w:val="Font Style111"/>
    <w:uiPriority w:val="99"/>
    <w:rsid w:val="00B625A0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3"/>
    <w:link w:val="1"/>
    <w:rsid w:val="0096019C"/>
    <w:rPr>
      <w:rFonts w:ascii="Arial" w:hAnsi="Arial"/>
      <w:b/>
      <w:kern w:val="28"/>
      <w:sz w:val="40"/>
    </w:rPr>
  </w:style>
  <w:style w:type="character" w:customStyle="1" w:styleId="40">
    <w:name w:val="Заголовок 4 Знак"/>
    <w:basedOn w:val="a3"/>
    <w:link w:val="4"/>
    <w:rsid w:val="0096019C"/>
    <w:rPr>
      <w:b/>
      <w:bCs/>
      <w:sz w:val="24"/>
      <w:szCs w:val="24"/>
    </w:rPr>
  </w:style>
  <w:style w:type="character" w:styleId="af7">
    <w:name w:val="FollowedHyperlink"/>
    <w:basedOn w:val="a3"/>
    <w:uiPriority w:val="99"/>
    <w:semiHidden/>
    <w:unhideWhenUsed/>
    <w:rsid w:val="0096019C"/>
    <w:rPr>
      <w:color w:val="800080" w:themeColor="followedHyperlink"/>
      <w:u w:val="single"/>
    </w:rPr>
  </w:style>
  <w:style w:type="character" w:customStyle="1" w:styleId="a7">
    <w:name w:val="Основной текст Знак"/>
    <w:basedOn w:val="a3"/>
    <w:link w:val="a6"/>
    <w:rsid w:val="0096019C"/>
    <w:rPr>
      <w:sz w:val="24"/>
      <w:szCs w:val="24"/>
    </w:rPr>
  </w:style>
  <w:style w:type="character" w:customStyle="1" w:styleId="21">
    <w:name w:val="Основной текст 2 Знак"/>
    <w:basedOn w:val="a3"/>
    <w:link w:val="20"/>
    <w:rsid w:val="0096019C"/>
    <w:rPr>
      <w:rFonts w:ascii="Arial" w:hAnsi="Arial"/>
      <w:sz w:val="24"/>
    </w:rPr>
  </w:style>
  <w:style w:type="character" w:customStyle="1" w:styleId="a9">
    <w:name w:val="Текст выноски Знак"/>
    <w:basedOn w:val="a3"/>
    <w:link w:val="a8"/>
    <w:semiHidden/>
    <w:rsid w:val="009601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6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19E281D7-7C46-4A39-A56C-675F618D7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19</Pages>
  <Words>6296</Words>
  <Characters>45814</Characters>
  <Application>Microsoft Office Word</Application>
  <DocSecurity>0</DocSecurity>
  <Lines>381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52006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Митяшина Юлия Николаевна</cp:lastModifiedBy>
  <cp:revision>12</cp:revision>
  <cp:lastPrinted>2016-02-02T09:17:00Z</cp:lastPrinted>
  <dcterms:created xsi:type="dcterms:W3CDTF">2016-02-02T09:22:00Z</dcterms:created>
  <dcterms:modified xsi:type="dcterms:W3CDTF">2016-05-24T14:21:00Z</dcterms:modified>
</cp:coreProperties>
</file>